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/>
  <w:body>
    <w:tbl>
      <w:tblPr>
        <w:tblW w:w="12525" w:type="dxa"/>
        <w:jc w:val="center"/>
        <w:tblCellSpacing w:w="15" w:type="dxa"/>
        <w:tblBorders>
          <w:top w:val="outset" w:sz="36" w:space="0" w:color="000080"/>
          <w:left w:val="outset" w:sz="36" w:space="0" w:color="000080"/>
          <w:bottom w:val="outset" w:sz="36" w:space="0" w:color="000080"/>
          <w:right w:val="outset" w:sz="36" w:space="0" w:color="000080"/>
        </w:tblBorders>
        <w:tblLook w:val="04A0" w:firstRow="1" w:lastRow="0" w:firstColumn="1" w:lastColumn="0" w:noHBand="0" w:noVBand="1"/>
      </w:tblPr>
      <w:tblGrid>
        <w:gridCol w:w="12525"/>
      </w:tblGrid>
      <w:tr w:rsidR="00913EF2">
        <w:trPr>
          <w:tblCellSpacing w:w="15" w:type="dxa"/>
          <w:jc w:val="center"/>
        </w:trPr>
        <w:tc>
          <w:tcPr>
            <w:tcW w:w="122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EF2" w:rsidRDefault="000F4DA3">
            <w:r>
              <w:rPr>
                <w:rFonts w:ascii="Arial" w:hAnsi="Arial" w:cs="Arial"/>
                <w:b/>
                <w:bCs/>
              </w:rPr>
              <w:t> </w:t>
            </w:r>
          </w:p>
          <w:tbl>
            <w:tblPr>
              <w:tblW w:w="12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7787"/>
              <w:gridCol w:w="2606"/>
            </w:tblGrid>
            <w:tr w:rsidR="00913EF2">
              <w:trPr>
                <w:trHeight w:val="390"/>
                <w:jc w:val="center"/>
              </w:trPr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3EF2" w:rsidRDefault="000F4DA3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Name</w:t>
                  </w:r>
                </w:p>
              </w:tc>
              <w:tc>
                <w:tcPr>
                  <w:tcW w:w="74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3EF2" w:rsidRDefault="00CD416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</w:rPr>
                    <w:t>Kuan-Jen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C</w:t>
                  </w:r>
                  <w:r>
                    <w:rPr>
                      <w:rFonts w:ascii="Arial" w:hAnsi="Arial" w:cs="Arial" w:hint="eastAsia"/>
                      <w:b/>
                      <w:bCs/>
                    </w:rPr>
                    <w:t>hen</w:t>
                  </w:r>
                </w:p>
              </w:tc>
              <w:tc>
                <w:tcPr>
                  <w:tcW w:w="228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3EF2" w:rsidRDefault="00CD416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9B72AC0" wp14:editId="22EFD800">
                        <wp:extent cx="1400000" cy="1800000"/>
                        <wp:effectExtent l="0" t="0" r="0" b="0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大頭照_機械系 陳冠仁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0000" cy="18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3EF2">
              <w:trPr>
                <w:trHeight w:val="360"/>
                <w:jc w:val="center"/>
              </w:trPr>
              <w:tc>
                <w:tcPr>
                  <w:tcW w:w="1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3EF2" w:rsidRDefault="000F4DA3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Title</w:t>
                  </w:r>
                </w:p>
              </w:tc>
              <w:tc>
                <w:tcPr>
                  <w:tcW w:w="74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3EF2" w:rsidRDefault="0061449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</w:rPr>
                    <w:t xml:space="preserve">Assistant </w:t>
                  </w:r>
                  <w:r w:rsidR="00CD4167">
                    <w:rPr>
                      <w:rFonts w:ascii="Arial" w:hAnsi="Arial" w:cs="Arial"/>
                    </w:rPr>
                    <w:t>Professor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13EF2" w:rsidRDefault="00913EF2"/>
              </w:tc>
            </w:tr>
            <w:tr w:rsidR="00913EF2">
              <w:trPr>
                <w:trHeight w:val="360"/>
                <w:jc w:val="center"/>
              </w:trPr>
              <w:tc>
                <w:tcPr>
                  <w:tcW w:w="1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3EF2" w:rsidRDefault="000F4DA3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Office</w:t>
                  </w:r>
                </w:p>
              </w:tc>
              <w:tc>
                <w:tcPr>
                  <w:tcW w:w="74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3EF2" w:rsidRDefault="002D075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</w:rPr>
                    <w:t>K204-1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13EF2" w:rsidRDefault="00913EF2"/>
              </w:tc>
            </w:tr>
            <w:tr w:rsidR="00913EF2">
              <w:trPr>
                <w:trHeight w:val="360"/>
                <w:jc w:val="center"/>
              </w:trPr>
              <w:tc>
                <w:tcPr>
                  <w:tcW w:w="1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3EF2" w:rsidRDefault="000F4DA3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Phone</w:t>
                  </w:r>
                </w:p>
              </w:tc>
              <w:tc>
                <w:tcPr>
                  <w:tcW w:w="74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3EF2" w:rsidRDefault="0061449D" w:rsidP="002D075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886-6-2533131 Ext. 3</w:t>
                  </w:r>
                  <w:r w:rsidR="002D0758">
                    <w:rPr>
                      <w:rFonts w:ascii="Arial" w:hAnsi="Arial" w:cs="Arial"/>
                    </w:rPr>
                    <w:t>529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13EF2" w:rsidRDefault="00913EF2"/>
              </w:tc>
            </w:tr>
            <w:tr w:rsidR="00913EF2">
              <w:trPr>
                <w:trHeight w:val="360"/>
                <w:jc w:val="center"/>
              </w:trPr>
              <w:tc>
                <w:tcPr>
                  <w:tcW w:w="1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3EF2" w:rsidRDefault="000F4DA3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Email</w:t>
                  </w:r>
                </w:p>
              </w:tc>
              <w:tc>
                <w:tcPr>
                  <w:tcW w:w="74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3EF2" w:rsidRDefault="000154AE">
                  <w:pPr>
                    <w:rPr>
                      <w:sz w:val="20"/>
                      <w:szCs w:val="20"/>
                    </w:rPr>
                  </w:pPr>
                  <w:hyperlink r:id="rId8" w:history="1">
                    <w:r w:rsidR="0061449D" w:rsidRPr="00CA6D5A">
                      <w:rPr>
                        <w:rStyle w:val="a3"/>
                        <w:rFonts w:ascii="Arial" w:hAnsi="Arial" w:cs="Arial" w:hint="eastAsia"/>
                      </w:rPr>
                      <w:t>kjchen</w:t>
                    </w:r>
                    <w:r w:rsidR="0061449D" w:rsidRPr="00CA6D5A">
                      <w:rPr>
                        <w:rStyle w:val="a3"/>
                        <w:rFonts w:ascii="Arial" w:hAnsi="Arial" w:cs="Arial"/>
                      </w:rPr>
                      <w:t>@stust.edu.tw</w:t>
                    </w:r>
                  </w:hyperlink>
                  <w:r w:rsidR="000F4DA3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13EF2" w:rsidRDefault="00913EF2"/>
              </w:tc>
            </w:tr>
            <w:tr w:rsidR="00913EF2">
              <w:trPr>
                <w:trHeight w:val="375"/>
                <w:jc w:val="center"/>
              </w:trPr>
              <w:tc>
                <w:tcPr>
                  <w:tcW w:w="1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3EF2" w:rsidRDefault="000F4DA3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Webpage</w:t>
                  </w:r>
                </w:p>
              </w:tc>
              <w:tc>
                <w:tcPr>
                  <w:tcW w:w="74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3EF2" w:rsidRDefault="00913E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13EF2" w:rsidRDefault="00913EF2"/>
              </w:tc>
            </w:tr>
            <w:tr w:rsidR="00913EF2">
              <w:trPr>
                <w:trHeight w:val="345"/>
                <w:jc w:val="center"/>
              </w:trPr>
              <w:tc>
                <w:tcPr>
                  <w:tcW w:w="1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3EF2" w:rsidRDefault="000F4DA3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Education</w:t>
                  </w:r>
                </w:p>
              </w:tc>
              <w:tc>
                <w:tcPr>
                  <w:tcW w:w="74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3EF2" w:rsidRDefault="000F4DA3" w:rsidP="0061449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Ph.D., Institute of</w:t>
                  </w:r>
                  <w:r w:rsidR="0061449D">
                    <w:rPr>
                      <w:rFonts w:ascii="Arial" w:hAnsi="Arial" w:cs="Arial" w:hint="eastAsia"/>
                    </w:rPr>
                    <w:t xml:space="preserve"> Microelectronics</w:t>
                  </w:r>
                  <w:r>
                    <w:rPr>
                      <w:rFonts w:ascii="Arial" w:hAnsi="Arial" w:cs="Arial"/>
                    </w:rPr>
                    <w:t xml:space="preserve">, National </w:t>
                  </w:r>
                  <w:r w:rsidR="0061449D">
                    <w:rPr>
                      <w:rFonts w:ascii="Arial" w:hAnsi="Arial" w:cs="Arial" w:hint="eastAsia"/>
                    </w:rPr>
                    <w:t>Cheng Kung</w:t>
                  </w:r>
                  <w:r>
                    <w:rPr>
                      <w:rFonts w:ascii="Arial" w:hAnsi="Arial" w:cs="Arial"/>
                    </w:rPr>
                    <w:t xml:space="preserve"> University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13EF2" w:rsidRDefault="00913EF2"/>
              </w:tc>
            </w:tr>
            <w:tr w:rsidR="00913EF2">
              <w:trPr>
                <w:trHeight w:val="675"/>
                <w:jc w:val="center"/>
              </w:trPr>
              <w:tc>
                <w:tcPr>
                  <w:tcW w:w="1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3EF2" w:rsidRDefault="000F4DA3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Research Interests</w:t>
                  </w:r>
                </w:p>
              </w:tc>
              <w:tc>
                <w:tcPr>
                  <w:tcW w:w="999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3EF2" w:rsidRDefault="000914CE" w:rsidP="000914C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</w:rPr>
                    <w:t>Metal materials, Material analysis, Photovoltaic ribbon, Fine metal wires, S</w:t>
                  </w:r>
                  <w:r w:rsidRPr="000914CE">
                    <w:rPr>
                      <w:rFonts w:ascii="Arial" w:hAnsi="Arial" w:cs="Arial"/>
                    </w:rPr>
                    <w:t>econdary ion batteries</w:t>
                  </w:r>
                </w:p>
              </w:tc>
            </w:tr>
            <w:tr w:rsidR="00913EF2">
              <w:trPr>
                <w:trHeight w:val="375"/>
                <w:jc w:val="center"/>
              </w:trPr>
              <w:tc>
                <w:tcPr>
                  <w:tcW w:w="1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3EF2" w:rsidRDefault="000F4DA3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Laboratory</w:t>
                  </w:r>
                </w:p>
              </w:tc>
              <w:tc>
                <w:tcPr>
                  <w:tcW w:w="999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3EF2" w:rsidRDefault="000914CE">
                  <w:r>
                    <w:rPr>
                      <w:rFonts w:ascii="Arial" w:hAnsi="Arial" w:cs="Arial" w:hint="eastAsia"/>
                    </w:rPr>
                    <w:t xml:space="preserve">Electricity Heat Force </w:t>
                  </w:r>
                  <w:r w:rsidR="0061449D">
                    <w:rPr>
                      <w:rFonts w:ascii="Arial" w:hAnsi="Arial" w:cs="Arial" w:hint="eastAsia"/>
                    </w:rPr>
                    <w:t>application</w:t>
                  </w:r>
                  <w:r w:rsidR="0061449D">
                    <w:rPr>
                      <w:rFonts w:ascii="Arial" w:hAnsi="Arial" w:cs="Arial"/>
                    </w:rPr>
                    <w:t xml:space="preserve"> Lab.</w:t>
                  </w:r>
                </w:p>
              </w:tc>
            </w:tr>
          </w:tbl>
          <w:p w:rsidR="00913EF2" w:rsidRDefault="000F4DA3">
            <w:pPr>
              <w:spacing w:before="60" w:after="60"/>
            </w:pPr>
            <w:r>
              <w:rPr>
                <w:rFonts w:ascii="Arial" w:hAnsi="Arial" w:cs="Arial"/>
              </w:rPr>
              <w:t>  </w:t>
            </w:r>
          </w:p>
          <w:p w:rsidR="00913EF2" w:rsidRDefault="000F4DA3">
            <w:pPr>
              <w:spacing w:before="80" w:after="80"/>
            </w:pPr>
            <w:r>
              <w:rPr>
                <w:rFonts w:ascii="Arial" w:hAnsi="Arial" w:cs="Arial"/>
                <w:b/>
                <w:bCs/>
              </w:rPr>
              <w:t>   Publications</w:t>
            </w:r>
          </w:p>
          <w:tbl>
            <w:tblPr>
              <w:tblW w:w="12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913EF2">
              <w:trPr>
                <w:trHeight w:val="360"/>
                <w:jc w:val="center"/>
              </w:trPr>
              <w:tc>
                <w:tcPr>
                  <w:tcW w:w="86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3EF2" w:rsidRDefault="000F4DA3">
                  <w:r>
                    <w:rPr>
                      <w:rFonts w:ascii="Arial" w:hAnsi="Arial" w:cs="Arial"/>
                      <w:b/>
                      <w:bCs/>
                    </w:rPr>
                    <w:t>Journal Papers</w:t>
                  </w:r>
                </w:p>
              </w:tc>
            </w:tr>
            <w:tr w:rsidR="00913EF2">
              <w:trPr>
                <w:trHeight w:val="63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14CE" w:rsidRPr="000914CE" w:rsidRDefault="000914CE" w:rsidP="000914CE">
                  <w:pPr>
                    <w:pStyle w:val="Web"/>
                    <w:numPr>
                      <w:ilvl w:val="0"/>
                      <w:numId w:val="2"/>
                    </w:numPr>
                    <w:spacing w:before="40" w:beforeAutospacing="0" w:after="40" w:afterAutospacing="0"/>
                    <w:jc w:val="both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 w:rsidRPr="000914CE">
                    <w:rPr>
                      <w:rFonts w:ascii="Arial" w:hAnsi="Arial" w:cs="Arial"/>
                      <w:bCs/>
                      <w:color w:val="0000FF"/>
                      <w:u w:val="single"/>
                    </w:rPr>
                    <w:t>K. J. Chen</w:t>
                  </w:r>
                  <w:r w:rsidRPr="000914CE">
                    <w:rPr>
                      <w:rFonts w:ascii="Arial" w:hAnsi="Arial" w:cs="Arial"/>
                      <w:bCs/>
                      <w:color w:val="0000FF"/>
                    </w:rPr>
                    <w:t>, “</w:t>
                  </w:r>
                  <w:r w:rsidRPr="000914CE">
                    <w:rPr>
                      <w:rFonts w:ascii="Arial" w:hAnsi="Arial" w:cs="Arial"/>
                      <w:bCs/>
                      <w:color w:val="0000FF"/>
                      <w:szCs w:val="28"/>
                    </w:rPr>
                    <w:t>Rechargeable all-solid-state tin ion battery in a low-temperature environment</w:t>
                  </w:r>
                  <w:r w:rsidRPr="000914CE">
                    <w:rPr>
                      <w:rFonts w:ascii="Arial" w:hAnsi="Arial" w:cs="Arial"/>
                      <w:bCs/>
                      <w:color w:val="0000FF"/>
                    </w:rPr>
                    <w:t>”, Results in Materials 10 (2021) 100190.</w:t>
                  </w:r>
                </w:p>
                <w:p w:rsidR="000914CE" w:rsidRPr="000914CE" w:rsidRDefault="000914CE" w:rsidP="000914CE">
                  <w:pPr>
                    <w:pStyle w:val="Web"/>
                    <w:numPr>
                      <w:ilvl w:val="0"/>
                      <w:numId w:val="2"/>
                    </w:numPr>
                    <w:spacing w:before="40" w:beforeAutospacing="0" w:after="40" w:afterAutospacing="0"/>
                    <w:jc w:val="both"/>
                    <w:rPr>
                      <w:rFonts w:ascii="Arial" w:hAnsi="Arial" w:cs="Arial"/>
                      <w:bCs/>
                      <w:color w:val="0000FF"/>
                    </w:rPr>
                  </w:pPr>
                  <w:r w:rsidRPr="000914CE">
                    <w:rPr>
                      <w:rFonts w:ascii="Arial" w:hAnsi="Arial" w:cs="Arial"/>
                      <w:bCs/>
                      <w:color w:val="0000FF"/>
                      <w:u w:val="single"/>
                    </w:rPr>
                    <w:t>K. J. Chen</w:t>
                  </w:r>
                  <w:r w:rsidRPr="000914CE">
                    <w:rPr>
                      <w:rFonts w:ascii="Arial" w:hAnsi="Arial" w:cs="Arial"/>
                      <w:bCs/>
                      <w:color w:val="0000FF"/>
                    </w:rPr>
                    <w:t>, Y. H. Fang, F. Y. Hung, “Novel photovoltaic ribbon technology: interfacial behavior of IN-50Sn alloy ribbon without metal matrix under electrothermal effects and chlorine corrosion”, Mater. Today Commun. 26 (2021) 101865.</w:t>
                  </w:r>
                </w:p>
                <w:p w:rsidR="000914CE" w:rsidRPr="000914CE" w:rsidRDefault="000914CE" w:rsidP="000914CE">
                  <w:pPr>
                    <w:pStyle w:val="Web"/>
                    <w:numPr>
                      <w:ilvl w:val="0"/>
                      <w:numId w:val="2"/>
                    </w:numPr>
                    <w:spacing w:before="40" w:beforeAutospacing="0" w:after="40" w:afterAutospacing="0"/>
                    <w:jc w:val="both"/>
                    <w:rPr>
                      <w:rFonts w:ascii="Arial" w:hAnsi="Arial" w:cs="Arial"/>
                      <w:bCs/>
                      <w:color w:val="0000FF"/>
                      <w:sz w:val="22"/>
                    </w:rPr>
                  </w:pPr>
                  <w:r w:rsidRPr="000914CE">
                    <w:rPr>
                      <w:rFonts w:ascii="Arial" w:hAnsi="Arial" w:cs="Arial"/>
                      <w:bCs/>
                      <w:color w:val="0000FF"/>
                      <w:u w:val="single"/>
                    </w:rPr>
                    <w:t>K. J. Chen</w:t>
                  </w:r>
                  <w:r w:rsidRPr="000914CE">
                    <w:rPr>
                      <w:rFonts w:ascii="Arial" w:hAnsi="Arial" w:cs="Arial"/>
                      <w:bCs/>
                      <w:color w:val="0000FF"/>
                    </w:rPr>
                    <w:t>, F. Y. Hung, T. S. Lui, C. L. Tsai, “Improving the applicability of wear-resistant Al–10Si–0.5Mg alloy obtained through selective laser melting with T6 treatment in high-temperature, and high-wear environments”, J. Mater. Res. Tech. 9 (4) (2020) 9242-9252.</w:t>
                  </w:r>
                </w:p>
                <w:p w:rsidR="000914CE" w:rsidRPr="000914CE" w:rsidRDefault="000914CE" w:rsidP="000914CE">
                  <w:pPr>
                    <w:pStyle w:val="Web"/>
                    <w:numPr>
                      <w:ilvl w:val="0"/>
                      <w:numId w:val="2"/>
                    </w:numPr>
                    <w:spacing w:before="40" w:beforeAutospacing="0" w:after="40" w:afterAutospacing="0"/>
                    <w:jc w:val="both"/>
                    <w:rPr>
                      <w:rFonts w:ascii="Arial" w:hAnsi="Arial" w:cs="Arial"/>
                      <w:bCs/>
                      <w:color w:val="0000FF"/>
                      <w:sz w:val="22"/>
                    </w:rPr>
                  </w:pPr>
                  <w:r w:rsidRPr="000914CE">
                    <w:rPr>
                      <w:rFonts w:ascii="Arial" w:hAnsi="Arial" w:cs="Arial"/>
                      <w:color w:val="0000FF"/>
                      <w:szCs w:val="28"/>
                      <w:u w:val="single"/>
                    </w:rPr>
                    <w:t>K. J. Chen</w:t>
                  </w:r>
                  <w:r w:rsidRPr="000914CE">
                    <w:rPr>
                      <w:rFonts w:ascii="Arial" w:hAnsi="Arial" w:cs="Arial"/>
                      <w:color w:val="0000FF"/>
                      <w:szCs w:val="28"/>
                    </w:rPr>
                    <w:t>, “</w:t>
                  </w:r>
                  <w:r w:rsidRPr="000914CE">
                    <w:rPr>
                      <w:rFonts w:ascii="Arial" w:hAnsi="Arial" w:cs="Arial"/>
                      <w:bCs/>
                      <w:color w:val="0000FF"/>
                      <w:szCs w:val="36"/>
                    </w:rPr>
                    <w:t>Novel Application Research on Critical High-Temperature Deformation of Low-Lead Brass Alloy</w:t>
                  </w:r>
                  <w:r w:rsidRPr="000914CE">
                    <w:rPr>
                      <w:rFonts w:ascii="Arial" w:hAnsi="Arial" w:cs="Arial"/>
                      <w:color w:val="0000FF"/>
                      <w:szCs w:val="28"/>
                    </w:rPr>
                    <w:t>”, Metals 10 (2020) 722.</w:t>
                  </w:r>
                </w:p>
                <w:p w:rsidR="000914CE" w:rsidRPr="000914CE" w:rsidRDefault="000914CE" w:rsidP="000914CE">
                  <w:pPr>
                    <w:pStyle w:val="Web"/>
                    <w:numPr>
                      <w:ilvl w:val="0"/>
                      <w:numId w:val="2"/>
                    </w:numPr>
                    <w:spacing w:before="40" w:beforeAutospacing="0" w:after="40" w:afterAutospacing="0"/>
                    <w:jc w:val="both"/>
                    <w:rPr>
                      <w:rFonts w:ascii="Arial" w:hAnsi="Arial" w:cs="Arial"/>
                      <w:bCs/>
                      <w:color w:val="0000FF"/>
                      <w:sz w:val="22"/>
                    </w:rPr>
                  </w:pPr>
                  <w:r w:rsidRPr="000914CE">
                    <w:rPr>
                      <w:rFonts w:ascii="Arial" w:hAnsi="Arial" w:cs="Arial"/>
                      <w:color w:val="0000FF"/>
                      <w:szCs w:val="28"/>
                      <w:u w:val="single"/>
                    </w:rPr>
                    <w:t>K. J. Chen</w:t>
                  </w:r>
                  <w:r w:rsidRPr="000914CE">
                    <w:rPr>
                      <w:rFonts w:ascii="Arial" w:hAnsi="Arial" w:cs="Arial"/>
                      <w:color w:val="0000FF"/>
                      <w:szCs w:val="28"/>
                    </w:rPr>
                    <w:t>, F. Y. Hung, C. Y. Chang, “A study of the Sulfidation Behavior on Palladium-Coated Copper Wire with a Flash-Gold Layer (PCA) after Wire Bonding”, Electronics 8 (2019) 792</w:t>
                  </w:r>
                  <w:r w:rsidRPr="000914CE">
                    <w:rPr>
                      <w:rFonts w:ascii="Arial" w:eastAsia="標楷體" w:hAnsi="Arial" w:cs="Arial"/>
                      <w:color w:val="0000FF"/>
                    </w:rPr>
                    <w:t>.</w:t>
                  </w:r>
                </w:p>
                <w:p w:rsidR="000914CE" w:rsidRPr="000914CE" w:rsidRDefault="000914CE" w:rsidP="000914CE">
                  <w:pPr>
                    <w:pStyle w:val="Web"/>
                    <w:numPr>
                      <w:ilvl w:val="0"/>
                      <w:numId w:val="2"/>
                    </w:numPr>
                    <w:spacing w:before="40" w:beforeAutospacing="0" w:after="40" w:afterAutospacing="0"/>
                    <w:jc w:val="both"/>
                    <w:rPr>
                      <w:rFonts w:ascii="Arial" w:hAnsi="Arial" w:cs="Arial"/>
                      <w:bCs/>
                      <w:color w:val="0000FF"/>
                      <w:sz w:val="22"/>
                    </w:rPr>
                  </w:pPr>
                  <w:r w:rsidRPr="000914CE">
                    <w:rPr>
                      <w:rFonts w:ascii="Arial" w:hAnsi="Arial" w:cs="Arial"/>
                      <w:color w:val="0000FF"/>
                      <w:szCs w:val="28"/>
                      <w:u w:val="single"/>
                    </w:rPr>
                    <w:t>K. J. Chen</w:t>
                  </w:r>
                  <w:r w:rsidRPr="000914CE">
                    <w:rPr>
                      <w:rFonts w:ascii="Arial" w:hAnsi="Arial" w:cs="Arial"/>
                      <w:color w:val="0000FF"/>
                      <w:szCs w:val="28"/>
                    </w:rPr>
                    <w:t xml:space="preserve">, F. Y. Hung, T. S. Lui, Y. R. Shih, “Wear inducing phase transformation of plasma transfer arc coated tools during friction stir welding with Al alloy”, </w:t>
                  </w:r>
                  <w:r w:rsidRPr="000914CE">
                    <w:rPr>
                      <w:rFonts w:ascii="Arial" w:hAnsi="Arial" w:cs="Arial"/>
                      <w:i/>
                      <w:color w:val="0000FF"/>
                      <w:szCs w:val="28"/>
                    </w:rPr>
                    <w:t>J. of Eng.</w:t>
                  </w:r>
                  <w:r w:rsidRPr="000914CE">
                    <w:rPr>
                      <w:rFonts w:ascii="Arial" w:hAnsi="Arial" w:cs="Arial"/>
                      <w:color w:val="0000FF"/>
                      <w:szCs w:val="28"/>
                    </w:rPr>
                    <w:t xml:space="preserve"> 2019 (2019) 6413608.</w:t>
                  </w:r>
                </w:p>
                <w:p w:rsidR="000914CE" w:rsidRPr="000914CE" w:rsidRDefault="000914CE" w:rsidP="000914CE">
                  <w:pPr>
                    <w:pStyle w:val="Web"/>
                    <w:numPr>
                      <w:ilvl w:val="0"/>
                      <w:numId w:val="2"/>
                    </w:numPr>
                    <w:spacing w:before="40" w:beforeAutospacing="0" w:after="40" w:afterAutospacing="0"/>
                    <w:jc w:val="both"/>
                    <w:rPr>
                      <w:rFonts w:ascii="Arial" w:hAnsi="Arial" w:cs="Arial"/>
                      <w:bCs/>
                      <w:color w:val="0000FF"/>
                      <w:sz w:val="22"/>
                    </w:rPr>
                  </w:pPr>
                  <w:r w:rsidRPr="000914CE">
                    <w:rPr>
                      <w:rFonts w:ascii="Arial" w:hAnsi="Arial" w:cs="Arial"/>
                      <w:color w:val="0000FF"/>
                      <w:szCs w:val="28"/>
                      <w:u w:val="single"/>
                    </w:rPr>
                    <w:t>K. J. Chen</w:t>
                  </w:r>
                  <w:r w:rsidRPr="000914CE">
                    <w:rPr>
                      <w:rFonts w:ascii="Arial" w:hAnsi="Arial" w:cs="Arial"/>
                      <w:color w:val="0000FF"/>
                      <w:szCs w:val="28"/>
                    </w:rPr>
                    <w:t>, F. Y. Hung, T. S. Lui, W. Y. Lin, “Effects of Static Heat and Dynamic Current on Al/Zn</w:t>
                  </w:r>
                  <w:r w:rsidRPr="000914CE">
                    <w:rPr>
                      <w:rFonts w:ascii="Arial" w:hAnsi="Arial" w:cs="Arial"/>
                      <w:color w:val="0000FF"/>
                      <w:szCs w:val="28"/>
                    </w:rPr>
                    <w:t>･</w:t>
                  </w:r>
                  <w:r w:rsidRPr="000914CE">
                    <w:rPr>
                      <w:rFonts w:ascii="Arial" w:hAnsi="Arial" w:cs="Arial"/>
                      <w:color w:val="0000FF"/>
                      <w:szCs w:val="28"/>
                    </w:rPr>
                    <w:t xml:space="preserve">Cu/Sn Solder/Ag Interfaces of Sn Photovoltaic Al-Ribbon Modules”, </w:t>
                  </w:r>
                  <w:r w:rsidRPr="000914CE">
                    <w:rPr>
                      <w:rFonts w:ascii="Arial" w:hAnsi="Arial" w:cs="Arial"/>
                      <w:i/>
                      <w:color w:val="0000FF"/>
                      <w:szCs w:val="28"/>
                    </w:rPr>
                    <w:t>Materials</w:t>
                  </w:r>
                  <w:r w:rsidRPr="000914CE">
                    <w:rPr>
                      <w:rFonts w:ascii="Arial" w:hAnsi="Arial" w:cs="Arial"/>
                      <w:color w:val="0000FF"/>
                      <w:szCs w:val="28"/>
                    </w:rPr>
                    <w:t xml:space="preserve"> 11 (2018) 1642.</w:t>
                  </w:r>
                </w:p>
                <w:p w:rsidR="000914CE" w:rsidRPr="000914CE" w:rsidRDefault="000914CE" w:rsidP="000914CE">
                  <w:pPr>
                    <w:pStyle w:val="Web"/>
                    <w:numPr>
                      <w:ilvl w:val="0"/>
                      <w:numId w:val="2"/>
                    </w:numPr>
                    <w:spacing w:before="40" w:beforeAutospacing="0" w:after="40" w:afterAutospacing="0"/>
                    <w:jc w:val="both"/>
                    <w:rPr>
                      <w:rFonts w:ascii="Arial" w:hAnsi="Arial" w:cs="Arial"/>
                      <w:bCs/>
                      <w:color w:val="0000FF"/>
                      <w:sz w:val="22"/>
                    </w:rPr>
                  </w:pPr>
                  <w:r w:rsidRPr="000914CE">
                    <w:rPr>
                      <w:rFonts w:ascii="Arial" w:hAnsi="Arial" w:cs="Arial"/>
                      <w:color w:val="0000FF"/>
                      <w:szCs w:val="28"/>
                      <w:u w:val="single"/>
                    </w:rPr>
                    <w:t>K. J. Chen</w:t>
                  </w:r>
                  <w:r w:rsidRPr="000914CE">
                    <w:rPr>
                      <w:rFonts w:ascii="Arial" w:hAnsi="Arial" w:cs="Arial"/>
                      <w:color w:val="0000FF"/>
                      <w:szCs w:val="28"/>
                    </w:rPr>
                    <w:t xml:space="preserve">, F. Y. Hung, T. S. Lui, L. Hsu, “Studies of Interfacial Microstructures and Series Resistance on Electroplated and Hot-Dipped Sn-xCu Photovoltaic Modules”, </w:t>
                  </w:r>
                  <w:r w:rsidRPr="000914CE">
                    <w:rPr>
                      <w:rFonts w:ascii="Arial" w:hAnsi="Arial" w:cs="Arial"/>
                      <w:i/>
                      <w:color w:val="0000FF"/>
                      <w:szCs w:val="28"/>
                    </w:rPr>
                    <w:t>J. Electron. Mater.</w:t>
                  </w:r>
                  <w:r w:rsidRPr="000914CE">
                    <w:rPr>
                      <w:rFonts w:ascii="Arial" w:hAnsi="Arial" w:cs="Arial"/>
                      <w:color w:val="0000FF"/>
                      <w:szCs w:val="28"/>
                    </w:rPr>
                    <w:t xml:space="preserve"> 47 (10) (2018) 6028-6035.</w:t>
                  </w:r>
                </w:p>
                <w:p w:rsidR="000914CE" w:rsidRPr="000914CE" w:rsidRDefault="000914CE" w:rsidP="000914CE">
                  <w:pPr>
                    <w:pStyle w:val="Web"/>
                    <w:numPr>
                      <w:ilvl w:val="0"/>
                      <w:numId w:val="2"/>
                    </w:numPr>
                    <w:spacing w:before="40" w:beforeAutospacing="0" w:after="40" w:afterAutospacing="0"/>
                    <w:jc w:val="both"/>
                    <w:rPr>
                      <w:rFonts w:ascii="Arial" w:hAnsi="Arial" w:cs="Arial"/>
                      <w:bCs/>
                      <w:color w:val="0000FF"/>
                      <w:sz w:val="22"/>
                    </w:rPr>
                  </w:pPr>
                  <w:r w:rsidRPr="000914CE">
                    <w:rPr>
                      <w:rFonts w:ascii="Arial" w:hAnsi="Arial" w:cs="Arial"/>
                      <w:color w:val="0000FF"/>
                      <w:u w:val="single"/>
                      <w:lang w:val="de-DE"/>
                    </w:rPr>
                    <w:t>K. J. Chen</w:t>
                  </w:r>
                  <w:r w:rsidRPr="000914CE">
                    <w:rPr>
                      <w:rFonts w:ascii="Arial" w:hAnsi="Arial" w:cs="Arial"/>
                      <w:color w:val="0000FF"/>
                      <w:lang w:val="de-DE"/>
                    </w:rPr>
                    <w:t xml:space="preserve">, F. Y. Hung, T. S. Lui, C. H. Tseng, </w:t>
                  </w:r>
                  <w:r w:rsidRPr="000914CE">
                    <w:rPr>
                      <w:rFonts w:ascii="Arial" w:eastAsia="標楷體" w:hAnsi="Arial" w:cs="Arial"/>
                      <w:color w:val="0000FF"/>
                    </w:rPr>
                    <w:t>“</w:t>
                  </w:r>
                  <w:r w:rsidRPr="000914CE">
                    <w:rPr>
                      <w:rFonts w:ascii="Arial" w:hAnsi="Arial" w:cs="Arial"/>
                      <w:color w:val="0000FF"/>
                    </w:rPr>
                    <w:t>Effects of tempered microstructure and hydrogen concentration on hydrogen-induced embrittlement susceptibility of 10B21 screws at low temperature</w:t>
                  </w:r>
                  <w:r w:rsidRPr="000914CE">
                    <w:rPr>
                      <w:rFonts w:ascii="Arial" w:eastAsia="標楷體" w:hAnsi="Arial" w:cs="Arial"/>
                      <w:color w:val="0000FF"/>
                    </w:rPr>
                    <w:t xml:space="preserve">”, </w:t>
                  </w:r>
                  <w:r w:rsidRPr="000914CE">
                    <w:rPr>
                      <w:rFonts w:ascii="Arial" w:hAnsi="Arial" w:cs="Arial"/>
                      <w:i/>
                      <w:color w:val="0000FF"/>
                      <w:szCs w:val="28"/>
                    </w:rPr>
                    <w:t>Mater. Trans.</w:t>
                  </w:r>
                  <w:r w:rsidRPr="000914CE">
                    <w:rPr>
                      <w:rFonts w:ascii="Arial" w:hAnsi="Arial" w:cs="Arial"/>
                      <w:color w:val="0000FF"/>
                      <w:szCs w:val="28"/>
                    </w:rPr>
                    <w:t xml:space="preserve"> 59 (2018) 1124-1129.</w:t>
                  </w:r>
                </w:p>
                <w:p w:rsidR="000914CE" w:rsidRPr="000914CE" w:rsidRDefault="000914CE" w:rsidP="000914CE">
                  <w:pPr>
                    <w:pStyle w:val="Web"/>
                    <w:numPr>
                      <w:ilvl w:val="0"/>
                      <w:numId w:val="2"/>
                    </w:numPr>
                    <w:spacing w:before="40" w:beforeAutospacing="0" w:after="40" w:afterAutospacing="0"/>
                    <w:jc w:val="both"/>
                    <w:rPr>
                      <w:rFonts w:ascii="Arial" w:hAnsi="Arial" w:cs="Arial"/>
                      <w:bCs/>
                      <w:color w:val="0000FF"/>
                      <w:sz w:val="22"/>
                    </w:rPr>
                  </w:pPr>
                  <w:r w:rsidRPr="000914CE">
                    <w:rPr>
                      <w:rFonts w:ascii="Arial" w:hAnsi="Arial" w:cs="Arial"/>
                      <w:color w:val="0000FF"/>
                      <w:u w:val="single"/>
                      <w:lang w:val="de-DE"/>
                    </w:rPr>
                    <w:t>K. J. Chen</w:t>
                  </w:r>
                  <w:r w:rsidRPr="000914CE">
                    <w:rPr>
                      <w:rFonts w:ascii="Arial" w:hAnsi="Arial" w:cs="Arial"/>
                      <w:color w:val="0000FF"/>
                      <w:lang w:val="de-DE"/>
                    </w:rPr>
                    <w:t xml:space="preserve">, F. Y. Hung, T. S. Lui, C. H. Tseng, </w:t>
                  </w:r>
                  <w:r w:rsidRPr="000914CE">
                    <w:rPr>
                      <w:rFonts w:ascii="Arial" w:eastAsia="標楷體" w:hAnsi="Arial" w:cs="Arial"/>
                      <w:color w:val="0000FF"/>
                    </w:rPr>
                    <w:t>“Decrease in Hydrogen Embrittelemnt susceptibility of 10B21 Screws by Bake Aging.”, Metals 6 (2016) 211.</w:t>
                  </w:r>
                </w:p>
                <w:p w:rsidR="000914CE" w:rsidRPr="000914CE" w:rsidRDefault="000914CE" w:rsidP="000914CE">
                  <w:pPr>
                    <w:pStyle w:val="Web"/>
                    <w:numPr>
                      <w:ilvl w:val="0"/>
                      <w:numId w:val="2"/>
                    </w:numPr>
                    <w:spacing w:before="40" w:beforeAutospacing="0" w:after="40" w:afterAutospacing="0"/>
                    <w:jc w:val="both"/>
                    <w:rPr>
                      <w:rFonts w:ascii="Arial" w:hAnsi="Arial" w:cs="Arial"/>
                      <w:bCs/>
                      <w:color w:val="0000FF"/>
                      <w:sz w:val="22"/>
                    </w:rPr>
                  </w:pPr>
                  <w:r w:rsidRPr="000914CE">
                    <w:rPr>
                      <w:rFonts w:ascii="Arial" w:hAnsi="Arial" w:cs="Arial"/>
                      <w:color w:val="0000FF"/>
                      <w:u w:val="single"/>
                      <w:lang w:val="de-DE"/>
                    </w:rPr>
                    <w:t>K. J. Chen</w:t>
                  </w:r>
                  <w:r w:rsidRPr="000914CE">
                    <w:rPr>
                      <w:rFonts w:ascii="Arial" w:hAnsi="Arial" w:cs="Arial"/>
                      <w:color w:val="0000FF"/>
                      <w:lang w:val="de-DE"/>
                    </w:rPr>
                    <w:t xml:space="preserve">, F. Y. Hung, T. S. Lui, L. H. Chen, Y. W. Chen, </w:t>
                  </w:r>
                  <w:r w:rsidRPr="000914CE">
                    <w:rPr>
                      <w:rFonts w:ascii="Arial" w:eastAsia="標楷體" w:hAnsi="Arial" w:cs="Arial"/>
                      <w:color w:val="0000FF"/>
                    </w:rPr>
                    <w:t>“A study of green Sn-xZn photovoltaic ribbons for solar cell application”, Solar Energ. Mater. Solar Cells 143 (2015) pp. 561-566.</w:t>
                  </w:r>
                </w:p>
                <w:p w:rsidR="000914CE" w:rsidRPr="000914CE" w:rsidRDefault="000914CE" w:rsidP="000914CE">
                  <w:pPr>
                    <w:pStyle w:val="Web"/>
                    <w:numPr>
                      <w:ilvl w:val="0"/>
                      <w:numId w:val="2"/>
                    </w:numPr>
                    <w:spacing w:before="40" w:beforeAutospacing="0" w:after="40" w:afterAutospacing="0"/>
                    <w:jc w:val="both"/>
                    <w:rPr>
                      <w:rFonts w:ascii="Arial" w:hAnsi="Arial" w:cs="Arial"/>
                      <w:bCs/>
                      <w:color w:val="0000FF"/>
                      <w:sz w:val="22"/>
                    </w:rPr>
                  </w:pPr>
                  <w:r w:rsidRPr="000914CE">
                    <w:rPr>
                      <w:rFonts w:ascii="Arial" w:hAnsi="Arial" w:cs="Arial"/>
                      <w:color w:val="0000FF"/>
                      <w:u w:val="single"/>
                      <w:lang w:val="de-DE"/>
                    </w:rPr>
                    <w:t>K. J. Chen</w:t>
                  </w:r>
                  <w:r w:rsidRPr="000914CE">
                    <w:rPr>
                      <w:rFonts w:ascii="Arial" w:hAnsi="Arial" w:cs="Arial"/>
                      <w:color w:val="0000FF"/>
                      <w:lang w:val="de-DE"/>
                    </w:rPr>
                    <w:t xml:space="preserve">, F. Y. Hung, T. S. Lui, L. H. Chen, Y. W. Chen, </w:t>
                  </w:r>
                  <w:r w:rsidRPr="000914CE">
                    <w:rPr>
                      <w:rFonts w:ascii="Arial" w:eastAsia="標楷體" w:hAnsi="Arial" w:cs="Arial"/>
                      <w:color w:val="0000FF"/>
                    </w:rPr>
                    <w:t xml:space="preserve">“Characterizations of Cu/Sn-Zn Solder/Ag </w:t>
                  </w:r>
                  <w:r w:rsidRPr="000914CE">
                    <w:rPr>
                      <w:rFonts w:ascii="Arial" w:eastAsia="標楷體" w:hAnsi="Arial" w:cs="Arial"/>
                      <w:color w:val="0000FF"/>
                    </w:rPr>
                    <w:lastRenderedPageBreak/>
                    <w:t>Interfaces on Photovoltaic Ribbon for Silicon Solar Cell”, IEEE J. Photovoltaic 5 (1) (2015) 202-205.</w:t>
                  </w:r>
                </w:p>
                <w:p w:rsidR="000914CE" w:rsidRPr="000914CE" w:rsidRDefault="000914CE" w:rsidP="000914CE">
                  <w:pPr>
                    <w:pStyle w:val="Web"/>
                    <w:numPr>
                      <w:ilvl w:val="0"/>
                      <w:numId w:val="2"/>
                    </w:numPr>
                    <w:spacing w:before="40" w:beforeAutospacing="0" w:after="40" w:afterAutospacing="0"/>
                    <w:jc w:val="both"/>
                    <w:rPr>
                      <w:rFonts w:ascii="Arial" w:hAnsi="Arial" w:cs="Arial"/>
                      <w:bCs/>
                      <w:color w:val="0000FF"/>
                      <w:sz w:val="22"/>
                    </w:rPr>
                  </w:pPr>
                  <w:r w:rsidRPr="000914CE">
                    <w:rPr>
                      <w:rFonts w:ascii="Arial" w:hAnsi="Arial" w:cs="Arial"/>
                      <w:color w:val="0000FF"/>
                      <w:u w:val="single"/>
                      <w:lang w:val="de-DE"/>
                    </w:rPr>
                    <w:t>K. J. Chen</w:t>
                  </w:r>
                  <w:r w:rsidRPr="000914CE">
                    <w:rPr>
                      <w:rFonts w:ascii="Arial" w:hAnsi="Arial" w:cs="Arial"/>
                      <w:color w:val="0000FF"/>
                      <w:lang w:val="de-DE"/>
                    </w:rPr>
                    <w:t xml:space="preserve">, F. Y. Hung, T. S. Lui, L. H. Chen, D. W. Qiu, T. L. Chou, </w:t>
                  </w:r>
                  <w:r w:rsidRPr="000914CE">
                    <w:rPr>
                      <w:rFonts w:ascii="Arial" w:eastAsia="標楷體" w:hAnsi="Arial" w:cs="Arial"/>
                      <w:color w:val="0000FF"/>
                    </w:rPr>
                    <w:t>“Microstructure and electrical mechanism of Sn-xAg-Cu PV-ribbon for solar cells</w:t>
                  </w:r>
                  <w:r w:rsidRPr="000914CE">
                    <w:rPr>
                      <w:rFonts w:ascii="Arial" w:hAnsi="Arial" w:cs="Arial"/>
                      <w:color w:val="0000FF"/>
                    </w:rPr>
                    <w:t>”, Microelectron. Eng. 116 (2014) pp. 33-39.</w:t>
                  </w:r>
                </w:p>
                <w:p w:rsidR="000914CE" w:rsidRPr="000914CE" w:rsidRDefault="000914CE" w:rsidP="000914CE">
                  <w:pPr>
                    <w:pStyle w:val="Web"/>
                    <w:numPr>
                      <w:ilvl w:val="0"/>
                      <w:numId w:val="2"/>
                    </w:numPr>
                    <w:spacing w:before="40" w:beforeAutospacing="0" w:after="40" w:afterAutospacing="0"/>
                    <w:jc w:val="both"/>
                    <w:rPr>
                      <w:rFonts w:ascii="Arial" w:hAnsi="Arial" w:cs="Arial"/>
                      <w:bCs/>
                      <w:color w:val="0000FF"/>
                      <w:sz w:val="22"/>
                    </w:rPr>
                  </w:pPr>
                  <w:r w:rsidRPr="000914CE">
                    <w:rPr>
                      <w:rFonts w:ascii="Arial" w:eastAsia="標楷體" w:hAnsi="Arial" w:cs="Arial"/>
                      <w:color w:val="0000FF"/>
                      <w:u w:val="single"/>
                    </w:rPr>
                    <w:t>K. J.Chen</w:t>
                  </w:r>
                  <w:r w:rsidRPr="000914CE">
                    <w:rPr>
                      <w:rFonts w:ascii="Arial" w:eastAsia="標楷體" w:hAnsi="Arial" w:cs="Arial"/>
                      <w:color w:val="0000FF"/>
                    </w:rPr>
                    <w:t>, F. Y. Hung, T. S. Lui, R. S. Xiao, “Improvement of Charge-Discharge characteristics of the Mg-Ni powder electrode at 55 °C”, J. of Nanomaterial. 2013 (2013) 638953.</w:t>
                  </w:r>
                </w:p>
                <w:p w:rsidR="00913EF2" w:rsidRPr="000914CE" w:rsidRDefault="000914CE" w:rsidP="000914CE">
                  <w:pPr>
                    <w:pStyle w:val="Web"/>
                    <w:numPr>
                      <w:ilvl w:val="0"/>
                      <w:numId w:val="2"/>
                    </w:numPr>
                    <w:spacing w:before="40" w:beforeAutospacing="0" w:after="40" w:afterAutospacing="0"/>
                    <w:jc w:val="both"/>
                    <w:rPr>
                      <w:rFonts w:ascii="Arial" w:hAnsi="Arial" w:cs="Arial"/>
                    </w:rPr>
                  </w:pPr>
                  <w:r w:rsidRPr="000914CE">
                    <w:rPr>
                      <w:rFonts w:ascii="Arial" w:hAnsi="Arial" w:cs="Arial"/>
                      <w:color w:val="0000FF"/>
                      <w:u w:val="single"/>
                      <w:lang w:val="de-DE"/>
                    </w:rPr>
                    <w:t>K. J. Chen</w:t>
                  </w:r>
                  <w:r w:rsidRPr="000914CE">
                    <w:rPr>
                      <w:rFonts w:ascii="Arial" w:hAnsi="Arial" w:cs="Arial"/>
                      <w:color w:val="0000FF"/>
                      <w:lang w:val="de-DE"/>
                    </w:rPr>
                    <w:t xml:space="preserve">, F. Y. Hung, T. S. Lui, L. H. Chen, D. W. Qiu, T. L. Chou, </w:t>
                  </w:r>
                  <w:r w:rsidRPr="000914CE">
                    <w:rPr>
                      <w:rFonts w:ascii="Arial" w:eastAsia="標楷體" w:hAnsi="Arial" w:cs="Arial"/>
                      <w:color w:val="0000FF"/>
                    </w:rPr>
                    <w:t>“</w:t>
                  </w:r>
                  <w:r w:rsidRPr="000914CE">
                    <w:rPr>
                      <w:rFonts w:ascii="Arial" w:hAnsi="Arial" w:cs="Arial"/>
                      <w:color w:val="0000FF"/>
                    </w:rPr>
                    <w:t xml:space="preserve">Effects of Electrical Current on Microstructure and Interface Properties of SnAgCu/Ag Photovoltaic Ribbons”, </w:t>
                  </w:r>
                  <w:r w:rsidRPr="000914CE">
                    <w:rPr>
                      <w:rFonts w:ascii="Arial" w:hAnsi="Arial" w:cs="Arial"/>
                      <w:i/>
                      <w:color w:val="0000FF"/>
                    </w:rPr>
                    <w:t>Materials Transactions</w:t>
                  </w:r>
                  <w:r w:rsidRPr="000914CE">
                    <w:rPr>
                      <w:rFonts w:ascii="Arial" w:hAnsi="Arial" w:cs="Arial"/>
                      <w:color w:val="0000FF"/>
                    </w:rPr>
                    <w:t>, Vol. 54, No. 7 (2013), pp.1155-1159.</w:t>
                  </w:r>
                  <w:r w:rsidR="000F4DA3" w:rsidRPr="000914CE">
                    <w:rPr>
                      <w:rFonts w:ascii="Arial" w:hAnsi="Arial" w:cs="Arial"/>
                      <w:sz w:val="28"/>
                      <w:lang w:val="en-GB"/>
                    </w:rPr>
                    <w:t xml:space="preserve"> </w:t>
                  </w:r>
                </w:p>
              </w:tc>
            </w:tr>
          </w:tbl>
          <w:p w:rsidR="00913EF2" w:rsidRDefault="000F4DA3">
            <w:r>
              <w:rPr>
                <w:rFonts w:ascii="Arial" w:hAnsi="Arial" w:cs="Arial"/>
              </w:rPr>
              <w:lastRenderedPageBreak/>
              <w:t> </w:t>
            </w:r>
          </w:p>
          <w:tbl>
            <w:tblPr>
              <w:tblW w:w="12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913EF2">
              <w:trPr>
                <w:jc w:val="center"/>
              </w:trPr>
              <w:tc>
                <w:tcPr>
                  <w:tcW w:w="86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3EF2" w:rsidRDefault="000F4DA3">
                  <w:r>
                    <w:rPr>
                      <w:rFonts w:ascii="Arial" w:hAnsi="Arial" w:cs="Arial"/>
                      <w:b/>
                      <w:bCs/>
                    </w:rPr>
                    <w:t>Conference Papers</w:t>
                  </w:r>
                </w:p>
              </w:tc>
            </w:tr>
            <w:tr w:rsidR="00913EF2">
              <w:trPr>
                <w:trHeight w:val="1428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1690" w:rsidRPr="001E1690" w:rsidRDefault="001E1690" w:rsidP="001E1690">
                  <w:pPr>
                    <w:pStyle w:val="Web"/>
                    <w:numPr>
                      <w:ilvl w:val="0"/>
                      <w:numId w:val="4"/>
                    </w:numPr>
                    <w:spacing w:before="40" w:beforeAutospacing="0" w:after="40" w:afterAutospacing="0"/>
                    <w:jc w:val="both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 w:rsidRPr="001E1690">
                    <w:rPr>
                      <w:rFonts w:ascii="Arial" w:hAnsi="Arial" w:cs="Arial"/>
                      <w:color w:val="0000FF"/>
                      <w:u w:val="single"/>
                    </w:rPr>
                    <w:t>K. J. Chen</w:t>
                  </w:r>
                  <w:r w:rsidRPr="001E1690">
                    <w:rPr>
                      <w:rFonts w:ascii="Arial" w:hAnsi="Arial" w:cs="Arial"/>
                      <w:color w:val="0000FF"/>
                    </w:rPr>
                    <w:t>, F. Y. Hung</w:t>
                  </w:r>
                  <w:r w:rsidRPr="001E1690">
                    <w:rPr>
                      <w:rFonts w:ascii="Arial" w:hAnsi="Arial" w:cs="Arial"/>
                      <w:color w:val="0000FF"/>
                      <w:vertAlign w:val="superscript"/>
                    </w:rPr>
                    <w:t>2</w:t>
                  </w:r>
                  <w:r w:rsidRPr="001E1690">
                    <w:rPr>
                      <w:rFonts w:ascii="Arial" w:hAnsi="Arial" w:cs="Arial"/>
                      <w:color w:val="0000FF"/>
                    </w:rPr>
                    <w:t>, T. S. Lui</w:t>
                  </w:r>
                  <w:r w:rsidRPr="001E1690">
                    <w:rPr>
                      <w:rFonts w:ascii="Arial" w:hAnsi="Arial" w:cs="Arial"/>
                      <w:color w:val="0000FF"/>
                      <w:vertAlign w:val="superscript"/>
                    </w:rPr>
                    <w:t>2</w:t>
                  </w:r>
                  <w:r w:rsidRPr="001E1690">
                    <w:rPr>
                      <w:rFonts w:ascii="Arial" w:hAnsi="Arial" w:cs="Arial"/>
                      <w:color w:val="0000FF"/>
                    </w:rPr>
                    <w:t>, and Y. L. Lin</w:t>
                  </w:r>
                  <w:r w:rsidRPr="001E1690">
                    <w:rPr>
                      <w:rFonts w:ascii="Arial" w:hAnsi="Arial" w:cs="Arial"/>
                      <w:color w:val="0000FF"/>
                      <w:vertAlign w:val="superscript"/>
                    </w:rPr>
                    <w:t>2</w:t>
                  </w:r>
                  <w:r w:rsidRPr="001E1690">
                    <w:rPr>
                      <w:rFonts w:ascii="Arial" w:hAnsi="Arial" w:cs="Arial"/>
                      <w:color w:val="0000FF"/>
                      <w:szCs w:val="28"/>
                    </w:rPr>
                    <w:t>, “</w:t>
                  </w:r>
                  <w:r w:rsidRPr="001E1690">
                    <w:rPr>
                      <w:rFonts w:ascii="Arial" w:eastAsia="標楷體" w:hAnsi="Arial" w:cs="Arial"/>
                      <w:bCs/>
                      <w:color w:val="0000FF"/>
                    </w:rPr>
                    <w:t>A Study of Mechanical Properties and Biomedical characteristics of Degradable Mg-Zn Alloy</w:t>
                  </w:r>
                  <w:r w:rsidRPr="001E1690">
                    <w:rPr>
                      <w:rFonts w:ascii="Arial" w:hAnsi="Arial" w:cs="Arial"/>
                      <w:color w:val="0000FF"/>
                      <w:szCs w:val="28"/>
                    </w:rPr>
                    <w:t>”, SIMS-22 (</w:t>
                  </w:r>
                  <w:r w:rsidRPr="001E1690">
                    <w:rPr>
                      <w:rFonts w:ascii="Arial" w:hAnsi="Arial" w:cs="Arial"/>
                      <w:color w:val="0000FF"/>
                    </w:rPr>
                    <w:t>October 20-25, 2019, Miyako Messe, Kyoto, Japan</w:t>
                  </w:r>
                  <w:r w:rsidRPr="001E1690">
                    <w:rPr>
                      <w:rFonts w:ascii="Arial" w:hAnsi="Arial" w:cs="Arial"/>
                      <w:color w:val="0000FF"/>
                      <w:szCs w:val="28"/>
                    </w:rPr>
                    <w:t>)</w:t>
                  </w:r>
                </w:p>
                <w:p w:rsidR="001E1690" w:rsidRPr="001E1690" w:rsidRDefault="001E1690" w:rsidP="001E1690">
                  <w:pPr>
                    <w:pStyle w:val="Web"/>
                    <w:numPr>
                      <w:ilvl w:val="0"/>
                      <w:numId w:val="4"/>
                    </w:numPr>
                    <w:spacing w:before="40" w:beforeAutospacing="0" w:after="40" w:afterAutospacing="0"/>
                    <w:jc w:val="both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 w:rsidRPr="001E1690">
                    <w:rPr>
                      <w:rFonts w:ascii="Arial" w:hAnsi="Arial" w:cs="Arial"/>
                      <w:color w:val="0000FF"/>
                      <w:szCs w:val="28"/>
                      <w:u w:val="single"/>
                    </w:rPr>
                    <w:t>K. J. Chen</w:t>
                  </w:r>
                  <w:r w:rsidRPr="001E1690">
                    <w:rPr>
                      <w:rFonts w:ascii="Arial" w:hAnsi="Arial" w:cs="Arial"/>
                      <w:color w:val="0000FF"/>
                      <w:szCs w:val="28"/>
                    </w:rPr>
                    <w:t xml:space="preserve">, F. Y. Hung, T. S. Lui, L. Hsu, “Studies of interfacial microstructures and series resistance on electroplated and hot-dipped Sn-xCu photovoltaic modules”, </w:t>
                  </w:r>
                  <w:r w:rsidRPr="001E1690">
                    <w:rPr>
                      <w:rFonts w:ascii="Arial" w:hAnsi="Arial" w:cs="Arial"/>
                      <w:color w:val="0000FF"/>
                      <w:szCs w:val="28"/>
                      <w:lang w:val="de-DE"/>
                    </w:rPr>
                    <w:t>ICMAP 2018 (July 24-28, 2018, Incheon, Korea)</w:t>
                  </w:r>
                </w:p>
                <w:p w:rsidR="001E1690" w:rsidRPr="001E1690" w:rsidRDefault="001E1690" w:rsidP="001E1690">
                  <w:pPr>
                    <w:pStyle w:val="Web"/>
                    <w:numPr>
                      <w:ilvl w:val="0"/>
                      <w:numId w:val="4"/>
                    </w:numPr>
                    <w:spacing w:before="40" w:beforeAutospacing="0" w:after="40" w:afterAutospacing="0"/>
                    <w:jc w:val="both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 w:rsidRPr="001E1690">
                    <w:rPr>
                      <w:rFonts w:ascii="Arial" w:hAnsi="Arial" w:cs="Arial"/>
                      <w:color w:val="0000FF"/>
                      <w:u w:val="single"/>
                    </w:rPr>
                    <w:t>K. J. Chen</w:t>
                  </w:r>
                  <w:r w:rsidRPr="001E1690">
                    <w:rPr>
                      <w:rFonts w:ascii="Arial" w:hAnsi="Arial" w:cs="Arial"/>
                      <w:color w:val="0000FF"/>
                    </w:rPr>
                    <w:t xml:space="preserve">, F. Y. Hung, T. S. Lui, T. H. Hsiao, S. P. Chang, “The charge-discharge characteristics of Mg-Zn-Al powder with Ag nanoparticles-modified at high temperature environment”, </w:t>
                  </w:r>
                  <w:r w:rsidRPr="001E1690">
                    <w:rPr>
                      <w:rFonts w:ascii="Arial" w:hAnsi="Arial" w:cs="Arial"/>
                      <w:color w:val="0000FF"/>
                      <w:lang w:val="de-DE"/>
                    </w:rPr>
                    <w:t>EM-NANO 2017 (June 18-21, 2017, Fukui, Japan)</w:t>
                  </w:r>
                </w:p>
                <w:p w:rsidR="00913EF2" w:rsidRDefault="001E1690" w:rsidP="001E1690">
                  <w:pPr>
                    <w:numPr>
                      <w:ilvl w:val="0"/>
                      <w:numId w:val="4"/>
                    </w:numPr>
                    <w:spacing w:before="80" w:after="80"/>
                    <w:rPr>
                      <w:rFonts w:ascii="Arial" w:hAnsi="Arial" w:cs="Arial"/>
                    </w:rPr>
                  </w:pPr>
                  <w:r w:rsidRPr="001E1690">
                    <w:rPr>
                      <w:rFonts w:ascii="Arial" w:hAnsi="Arial" w:cs="Arial"/>
                      <w:color w:val="0000FF"/>
                      <w:u w:val="single"/>
                    </w:rPr>
                    <w:t>K. J. Chen</w:t>
                  </w:r>
                  <w:r w:rsidRPr="001E1690">
                    <w:rPr>
                      <w:rFonts w:ascii="Arial" w:hAnsi="Arial" w:cs="Arial"/>
                      <w:color w:val="0000FF"/>
                    </w:rPr>
                    <w:t>, F. Y. Hung</w:t>
                  </w:r>
                  <w:r w:rsidRPr="001E1690">
                    <w:rPr>
                      <w:rFonts w:ascii="Arial" w:hAnsi="Arial" w:cs="Arial"/>
                      <w:color w:val="0000FF"/>
                      <w:lang w:val="de-DE"/>
                    </w:rPr>
                    <w:t>, T. S. Lui, L. H. Chen, Y. W. Chen, S. P. Chang, Characterizations of Cu/Sn-Zn solder/Ag interfaces on photovoltaic ribbon for Si solar cells, EM-NANO 2015 (June 16-19, 2015, Niigata, Japan)</w:t>
                  </w:r>
                </w:p>
              </w:tc>
            </w:tr>
          </w:tbl>
          <w:p w:rsidR="00913EF2" w:rsidRDefault="000F4DA3">
            <w:pPr>
              <w:autoSpaceDE w:val="0"/>
              <w:autoSpaceDN w:val="0"/>
              <w:spacing w:before="80" w:after="80"/>
              <w:ind w:left="181"/>
              <w:jc w:val="both"/>
              <w:textAlignment w:val="bottom"/>
            </w:pPr>
            <w:r>
              <w:rPr>
                <w:rFonts w:hint="eastAsia"/>
              </w:rPr>
              <w:t xml:space="preserve">　</w:t>
            </w:r>
          </w:p>
          <w:p w:rsidR="00913EF2" w:rsidRDefault="000F4DA3">
            <w:pPr>
              <w:spacing w:before="60" w:after="60"/>
            </w:pPr>
            <w:r>
              <w:rPr>
                <w:rFonts w:ascii="Arial" w:hAnsi="Arial" w:cs="Arial"/>
                <w:b/>
                <w:bCs/>
              </w:rPr>
              <w:t>  Projects</w:t>
            </w:r>
          </w:p>
          <w:p w:rsidR="00913EF2" w:rsidRDefault="00913EF2"/>
          <w:p w:rsidR="00913EF2" w:rsidRDefault="000F4DA3">
            <w:pPr>
              <w:spacing w:before="80" w:after="80"/>
            </w:pPr>
            <w:r>
              <w:rPr>
                <w:rFonts w:hint="eastAsia"/>
              </w:rPr>
              <w:t xml:space="preserve">　</w:t>
            </w:r>
          </w:p>
          <w:p w:rsidR="00913EF2" w:rsidRDefault="000F4DA3">
            <w:r>
              <w:rPr>
                <w:rFonts w:ascii="Arial" w:hAnsi="Arial" w:cs="Arial"/>
              </w:rPr>
              <w:t xml:space="preserve">  </w:t>
            </w:r>
            <w:r w:rsidRPr="00D23824">
              <w:rPr>
                <w:rFonts w:ascii="Arial" w:hAnsi="Arial" w:cs="Arial"/>
                <w:b/>
              </w:rPr>
              <w:t>Industry Projects</w:t>
            </w:r>
            <w:r>
              <w:rPr>
                <w:rFonts w:ascii="Arial" w:hAnsi="Arial" w:cs="Arial"/>
              </w:rPr>
              <w:t>:</w:t>
            </w:r>
          </w:p>
          <w:p w:rsidR="001E1690" w:rsidRDefault="001E1690"/>
          <w:p w:rsidR="00913EF2" w:rsidRDefault="000F4DA3">
            <w:r>
              <w:rPr>
                <w:rFonts w:hint="eastAsia"/>
              </w:rPr>
              <w:t xml:space="preserve">　</w:t>
            </w:r>
          </w:p>
          <w:p w:rsidR="00913EF2" w:rsidRDefault="000F4DA3">
            <w:pPr>
              <w:autoSpaceDE w:val="0"/>
              <w:autoSpaceDN w:val="0"/>
              <w:spacing w:before="60" w:after="80" w:line="360" w:lineRule="atLeast"/>
              <w:jc w:val="both"/>
              <w:textAlignment w:val="bottom"/>
            </w:pPr>
            <w:r>
              <w:rPr>
                <w:rFonts w:ascii="Arial" w:hAnsi="Arial" w:cs="Arial"/>
                <w:b/>
                <w:bCs/>
              </w:rPr>
              <w:t>   Professional Certificates</w:t>
            </w:r>
          </w:p>
          <w:tbl>
            <w:tblPr>
              <w:tblW w:w="12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913EF2">
              <w:trPr>
                <w:trHeight w:val="105"/>
                <w:jc w:val="center"/>
              </w:trPr>
              <w:tc>
                <w:tcPr>
                  <w:tcW w:w="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3EF2" w:rsidRDefault="00913EF2" w:rsidP="001E1690">
                  <w:pPr>
                    <w:pStyle w:val="Web"/>
                    <w:spacing w:before="80" w:beforeAutospacing="0" w:after="80" w:afterAutospacing="0"/>
                  </w:pPr>
                </w:p>
              </w:tc>
            </w:tr>
          </w:tbl>
          <w:p w:rsidR="00913EF2" w:rsidRDefault="000F4DA3">
            <w:r>
              <w:rPr>
                <w:rFonts w:ascii="Arial" w:hAnsi="Arial" w:cs="Arial"/>
              </w:rPr>
              <w:t> </w:t>
            </w:r>
          </w:p>
        </w:tc>
      </w:tr>
    </w:tbl>
    <w:p w:rsidR="000F4DA3" w:rsidRDefault="000F4DA3">
      <w:pPr>
        <w:rPr>
          <w:rFonts w:ascii="新細明體" w:hAnsi="新細明體" w:cs="新細明體"/>
        </w:rPr>
      </w:pPr>
    </w:p>
    <w:sectPr w:rsidR="000F4DA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AE" w:rsidRDefault="000154AE">
      <w:r>
        <w:separator/>
      </w:r>
    </w:p>
  </w:endnote>
  <w:endnote w:type="continuationSeparator" w:id="0">
    <w:p w:rsidR="000154AE" w:rsidRDefault="0001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AE" w:rsidRDefault="000154AE">
      <w:r>
        <w:separator/>
      </w:r>
    </w:p>
  </w:footnote>
  <w:footnote w:type="continuationSeparator" w:id="0">
    <w:p w:rsidR="000154AE" w:rsidRDefault="0001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66A1"/>
    <w:multiLevelType w:val="hybridMultilevel"/>
    <w:tmpl w:val="65CA7E00"/>
    <w:lvl w:ilvl="0" w:tplc="51A6BF1C">
      <w:start w:val="1"/>
      <w:numFmt w:val="decimal"/>
      <w:lvlText w:val="（%1）"/>
      <w:lvlJc w:val="left"/>
      <w:pPr>
        <w:ind w:left="720" w:hanging="720"/>
      </w:pPr>
      <w:rPr>
        <w:rFonts w:ascii="Times New Roman" w:eastAsia="新細明體" w:hAnsi="Times New Roman" w:cs="Times New Roman" w:hint="default"/>
        <w:b w:val="0"/>
        <w:color w:val="003399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B73CB3"/>
    <w:multiLevelType w:val="multilevel"/>
    <w:tmpl w:val="C4E8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8B56ED"/>
    <w:multiLevelType w:val="multilevel"/>
    <w:tmpl w:val="06F2B5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12079B"/>
    <w:multiLevelType w:val="multilevel"/>
    <w:tmpl w:val="3D8A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FE3733"/>
    <w:multiLevelType w:val="multilevel"/>
    <w:tmpl w:val="9A90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3399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28266A"/>
    <w:multiLevelType w:val="multilevel"/>
    <w:tmpl w:val="D402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F32C7B"/>
    <w:multiLevelType w:val="multilevel"/>
    <w:tmpl w:val="5750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8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4167"/>
    <w:rsid w:val="000154AE"/>
    <w:rsid w:val="000914CE"/>
    <w:rsid w:val="000B314A"/>
    <w:rsid w:val="000F4DA3"/>
    <w:rsid w:val="001E1690"/>
    <w:rsid w:val="002D0758"/>
    <w:rsid w:val="0061449D"/>
    <w:rsid w:val="00913EF2"/>
    <w:rsid w:val="00CD4167"/>
    <w:rsid w:val="00D2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DC71B0"/>
  <w15:docId w15:val="{F0A3D636-D13C-48FE-AE9B-DE42B364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0914CE"/>
    <w:pPr>
      <w:spacing w:before="100" w:beforeAutospacing="1" w:after="100" w:afterAutospacing="1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</w:style>
  <w:style w:type="paragraph" w:styleId="a9">
    <w:name w:val="Body Text"/>
    <w:basedOn w:val="a"/>
    <w:link w:val="aa"/>
    <w:uiPriority w:val="99"/>
    <w:semiHidden/>
    <w:unhideWhenUsed/>
    <w:pPr>
      <w:spacing w:line="360" w:lineRule="atLeast"/>
      <w:ind w:right="-427"/>
    </w:pPr>
  </w:style>
  <w:style w:type="character" w:customStyle="1" w:styleId="aa">
    <w:name w:val="本文 字元"/>
    <w:link w:val="a9"/>
    <w:uiPriority w:val="99"/>
    <w:semiHidden/>
    <w:locked/>
    <w:rPr>
      <w:rFonts w:ascii="新細明體" w:eastAsia="新細明體" w:hAnsi="新細明體" w:hint="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Pr>
      <w:rFonts w:ascii="Calibri Light" w:eastAsia="新細明體" w:hAnsi="Calibri Light" w:cs="Times New Roman" w:hint="default"/>
      <w:sz w:val="18"/>
      <w:szCs w:val="18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t51">
    <w:name w:val="t51"/>
    <w:rPr>
      <w:rFonts w:ascii="Arial" w:hAnsi="Arial" w:cs="Arial" w:hint="default"/>
      <w:b w:val="0"/>
      <w:bCs w:val="0"/>
      <w:i w:val="0"/>
      <w:iCs w:val="0"/>
    </w:rPr>
  </w:style>
  <w:style w:type="character" w:customStyle="1" w:styleId="20">
    <w:name w:val="標題 2 字元"/>
    <w:basedOn w:val="a0"/>
    <w:link w:val="2"/>
    <w:uiPriority w:val="9"/>
    <w:rsid w:val="000914CE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chen@stust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651</Words>
  <Characters>3712</Characters>
  <Application>Microsoft Office Word</Application>
  <DocSecurity>0</DocSecurity>
  <Lines>30</Lines>
  <Paragraphs>8</Paragraphs>
  <ScaleCrop>false</ScaleCrop>
  <Company>Microsoft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Kuan-Jen Chen</dc:title>
  <dc:creator>Microsoft</dc:creator>
  <cp:lastModifiedBy>CAE8</cp:lastModifiedBy>
  <cp:revision>6</cp:revision>
  <dcterms:created xsi:type="dcterms:W3CDTF">2021-08-12T11:16:00Z</dcterms:created>
  <dcterms:modified xsi:type="dcterms:W3CDTF">2023-08-10T09:42:00Z</dcterms:modified>
</cp:coreProperties>
</file>