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BE5F1"/>
  <w:body>
    <w:tbl>
      <w:tblPr>
        <w:tblW w:w="8310" w:type="dxa"/>
        <w:jc w:val="center"/>
        <w:tblCellSpacing w:w="15" w:type="dxa"/>
        <w:tblBorders>
          <w:top w:val="outset" w:sz="36" w:space="0" w:color="000080"/>
          <w:left w:val="outset" w:sz="36" w:space="0" w:color="000080"/>
          <w:bottom w:val="outset" w:sz="36" w:space="0" w:color="000080"/>
          <w:right w:val="outset" w:sz="36" w:space="0" w:color="000080"/>
        </w:tblBorders>
        <w:tblCellMar>
          <w:top w:w="15" w:type="dxa"/>
          <w:left w:w="15" w:type="dxa"/>
          <w:bottom w:w="15" w:type="dxa"/>
          <w:right w:w="15" w:type="dxa"/>
        </w:tblCellMar>
        <w:tblLook w:val="04A0" w:firstRow="1" w:lastRow="0" w:firstColumn="1" w:lastColumn="0" w:noHBand="0" w:noVBand="1"/>
      </w:tblPr>
      <w:tblGrid>
        <w:gridCol w:w="12140"/>
      </w:tblGrid>
      <w:tr w:rsidR="00033310" w:rsidTr="000C65DF">
        <w:trPr>
          <w:tblCellSpacing w:w="15" w:type="dxa"/>
          <w:jc w:val="center"/>
        </w:trPr>
        <w:tc>
          <w:tcPr>
            <w:tcW w:w="8130" w:type="dxa"/>
            <w:tcBorders>
              <w:top w:val="outset" w:sz="6" w:space="0" w:color="000080"/>
              <w:left w:val="outset" w:sz="6" w:space="0" w:color="000080"/>
              <w:bottom w:val="outset" w:sz="6" w:space="0" w:color="000080"/>
              <w:right w:val="outset" w:sz="6" w:space="0" w:color="000080"/>
            </w:tcBorders>
            <w:vAlign w:val="center"/>
            <w:hideMark/>
          </w:tcPr>
          <w:p w:rsidR="00033310" w:rsidRDefault="00033310">
            <w:pPr>
              <w:rPr>
                <w:rFonts w:ascii="新細明體" w:hAnsi="新細明體" w:cs="新細明體"/>
              </w:rPr>
            </w:pPr>
            <w:r>
              <w:rPr>
                <w:rFonts w:ascii="新細明體" w:hAnsi="新細明體" w:cs="新細明體" w:hint="eastAsia"/>
              </w:rPr>
              <w:t xml:space="preserve">　</w:t>
            </w:r>
          </w:p>
          <w:tbl>
            <w:tblPr>
              <w:tblW w:w="11875" w:type="dxa"/>
              <w:jc w:val="center"/>
              <w:tblCellMar>
                <w:left w:w="0" w:type="dxa"/>
                <w:right w:w="0" w:type="dxa"/>
              </w:tblCellMar>
              <w:tblLook w:val="04A0" w:firstRow="1" w:lastRow="0" w:firstColumn="1" w:lastColumn="0" w:noHBand="0" w:noVBand="1"/>
            </w:tblPr>
            <w:tblGrid>
              <w:gridCol w:w="1687"/>
              <w:gridCol w:w="7872"/>
              <w:gridCol w:w="2316"/>
            </w:tblGrid>
            <w:tr w:rsidR="004C3959" w:rsidTr="0046580F">
              <w:trPr>
                <w:trHeight w:val="260"/>
                <w:jc w:val="center"/>
              </w:trPr>
              <w:tc>
                <w:tcPr>
                  <w:tcW w:w="16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Name</w:t>
                  </w:r>
                </w:p>
              </w:tc>
              <w:tc>
                <w:tcPr>
                  <w:tcW w:w="79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33310" w:rsidRDefault="00B8360A" w:rsidP="00E963CC">
                  <w:pPr>
                    <w:spacing w:before="40" w:after="40"/>
                  </w:pPr>
                  <w:r w:rsidRPr="00B8360A">
                    <w:rPr>
                      <w:b/>
                      <w:bCs/>
                    </w:rPr>
                    <w:t>Cheng-Lung Tsai</w:t>
                  </w:r>
                </w:p>
              </w:tc>
              <w:tc>
                <w:tcPr>
                  <w:tcW w:w="226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33310" w:rsidRDefault="00B8360A" w:rsidP="00B422D2">
                  <w:pPr>
                    <w:spacing w:before="40" w:after="40"/>
                    <w:jc w:val="center"/>
                  </w:pPr>
                  <w:r>
                    <w:rPr>
                      <w:noProof/>
                    </w:rPr>
                    <w:drawing>
                      <wp:inline distT="0" distB="0" distL="0" distR="0" wp14:anchorId="5F074F08" wp14:editId="366FE1D7">
                        <wp:extent cx="1329537" cy="1677670"/>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243" cy="1681084"/>
                                </a:xfrm>
                                <a:prstGeom prst="rect">
                                  <a:avLst/>
                                </a:prstGeom>
                                <a:noFill/>
                              </pic:spPr>
                            </pic:pic>
                          </a:graphicData>
                        </a:graphic>
                      </wp:inline>
                    </w:drawing>
                  </w:r>
                </w:p>
              </w:tc>
            </w:tr>
            <w:tr w:rsidR="004C3959" w:rsidTr="0046580F">
              <w:trPr>
                <w:trHeight w:val="24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Title</w:t>
                  </w:r>
                </w:p>
              </w:tc>
              <w:tc>
                <w:tcPr>
                  <w:tcW w:w="7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033310" w:rsidP="00CD5F3B">
                  <w:pPr>
                    <w:spacing w:before="40" w:after="40"/>
                  </w:pPr>
                  <w:r>
                    <w:t>Ass</w:t>
                  </w:r>
                  <w:r w:rsidR="00B8360A">
                    <w:rPr>
                      <w:rFonts w:hint="eastAsia"/>
                    </w:rPr>
                    <w:t>i</w:t>
                  </w:r>
                  <w:r w:rsidR="00B8360A">
                    <w:t>stant</w:t>
                  </w:r>
                  <w:r w:rsidR="008A11B0">
                    <w:t xml:space="preserve"> </w:t>
                  </w:r>
                  <w:r>
                    <w:t>Professor</w:t>
                  </w:r>
                </w:p>
              </w:tc>
              <w:tc>
                <w:tcPr>
                  <w:tcW w:w="2266" w:type="dxa"/>
                  <w:vMerge/>
                  <w:tcBorders>
                    <w:top w:val="single" w:sz="8" w:space="0" w:color="auto"/>
                    <w:left w:val="nil"/>
                    <w:bottom w:val="single" w:sz="8" w:space="0" w:color="auto"/>
                    <w:right w:val="single" w:sz="8" w:space="0" w:color="auto"/>
                  </w:tcBorders>
                  <w:vAlign w:val="center"/>
                  <w:hideMark/>
                </w:tcPr>
                <w:p w:rsidR="00033310" w:rsidRDefault="00033310" w:rsidP="00B422D2">
                  <w:pPr>
                    <w:spacing w:before="40" w:after="40"/>
                  </w:pPr>
                </w:p>
              </w:tc>
            </w:tr>
            <w:tr w:rsidR="004C3959" w:rsidTr="0046580F">
              <w:trPr>
                <w:trHeight w:val="24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Office</w:t>
                  </w:r>
                </w:p>
              </w:tc>
              <w:tc>
                <w:tcPr>
                  <w:tcW w:w="7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033310" w:rsidP="00B8360A">
                  <w:pPr>
                    <w:spacing w:before="40" w:after="40"/>
                  </w:pPr>
                  <w:r>
                    <w:t>K</w:t>
                  </w:r>
                  <w:r w:rsidR="00B8360A">
                    <w:t>213-2</w:t>
                  </w:r>
                </w:p>
              </w:tc>
              <w:tc>
                <w:tcPr>
                  <w:tcW w:w="2266" w:type="dxa"/>
                  <w:vMerge/>
                  <w:tcBorders>
                    <w:top w:val="single" w:sz="8" w:space="0" w:color="auto"/>
                    <w:left w:val="nil"/>
                    <w:bottom w:val="single" w:sz="8" w:space="0" w:color="auto"/>
                    <w:right w:val="single" w:sz="8" w:space="0" w:color="auto"/>
                  </w:tcBorders>
                  <w:vAlign w:val="center"/>
                  <w:hideMark/>
                </w:tcPr>
                <w:p w:rsidR="00033310" w:rsidRDefault="00033310" w:rsidP="00B422D2">
                  <w:pPr>
                    <w:spacing w:before="40" w:after="40"/>
                  </w:pPr>
                </w:p>
              </w:tc>
            </w:tr>
            <w:tr w:rsidR="004C3959" w:rsidTr="0046580F">
              <w:trPr>
                <w:trHeight w:val="24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Phone</w:t>
                  </w:r>
                </w:p>
              </w:tc>
              <w:tc>
                <w:tcPr>
                  <w:tcW w:w="7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033310" w:rsidP="004D7094">
                  <w:pPr>
                    <w:spacing w:before="40" w:after="40"/>
                  </w:pPr>
                  <w:r>
                    <w:t>886-6-2533131 Ext. 35</w:t>
                  </w:r>
                  <w:r w:rsidR="00B8360A">
                    <w:rPr>
                      <w:rFonts w:hint="eastAsia"/>
                    </w:rPr>
                    <w:t>63</w:t>
                  </w:r>
                </w:p>
              </w:tc>
              <w:tc>
                <w:tcPr>
                  <w:tcW w:w="2266" w:type="dxa"/>
                  <w:vMerge/>
                  <w:tcBorders>
                    <w:top w:val="single" w:sz="8" w:space="0" w:color="auto"/>
                    <w:left w:val="nil"/>
                    <w:bottom w:val="single" w:sz="8" w:space="0" w:color="auto"/>
                    <w:right w:val="single" w:sz="8" w:space="0" w:color="auto"/>
                  </w:tcBorders>
                  <w:vAlign w:val="center"/>
                  <w:hideMark/>
                </w:tcPr>
                <w:p w:rsidR="00033310" w:rsidRDefault="00033310" w:rsidP="00B422D2">
                  <w:pPr>
                    <w:spacing w:before="40" w:after="40"/>
                  </w:pPr>
                </w:p>
              </w:tc>
            </w:tr>
            <w:tr w:rsidR="004C3959" w:rsidTr="0046580F">
              <w:trPr>
                <w:trHeight w:val="24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Email</w:t>
                  </w:r>
                </w:p>
              </w:tc>
              <w:tc>
                <w:tcPr>
                  <w:tcW w:w="7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7363CD" w:rsidP="00B422D2">
                  <w:pPr>
                    <w:spacing w:before="40" w:after="40"/>
                  </w:pPr>
                  <w:hyperlink r:id="rId8" w:history="1">
                    <w:r w:rsidR="00B8360A" w:rsidRPr="008C27E7">
                      <w:rPr>
                        <w:rStyle w:val="a3"/>
                      </w:rPr>
                      <w:t>lexus001379@stust.edu.tw</w:t>
                    </w:r>
                  </w:hyperlink>
                  <w:r w:rsidR="00B8360A">
                    <w:t xml:space="preserve"> </w:t>
                  </w:r>
                </w:p>
              </w:tc>
              <w:tc>
                <w:tcPr>
                  <w:tcW w:w="2266" w:type="dxa"/>
                  <w:vMerge/>
                  <w:tcBorders>
                    <w:top w:val="single" w:sz="8" w:space="0" w:color="auto"/>
                    <w:left w:val="nil"/>
                    <w:bottom w:val="single" w:sz="8" w:space="0" w:color="auto"/>
                    <w:right w:val="single" w:sz="8" w:space="0" w:color="auto"/>
                  </w:tcBorders>
                  <w:vAlign w:val="center"/>
                  <w:hideMark/>
                </w:tcPr>
                <w:p w:rsidR="00033310" w:rsidRDefault="00033310" w:rsidP="00B422D2">
                  <w:pPr>
                    <w:spacing w:before="40" w:after="40"/>
                  </w:pPr>
                </w:p>
              </w:tc>
            </w:tr>
            <w:tr w:rsidR="004C3959" w:rsidTr="0046580F">
              <w:trPr>
                <w:trHeight w:val="25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Webpage</w:t>
                  </w:r>
                </w:p>
              </w:tc>
              <w:tc>
                <w:tcPr>
                  <w:tcW w:w="7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B8360A" w:rsidP="00B422D2">
                  <w:pPr>
                    <w:spacing w:before="40" w:after="40"/>
                  </w:pPr>
                  <w:r>
                    <w:t>None</w:t>
                  </w:r>
                </w:p>
              </w:tc>
              <w:tc>
                <w:tcPr>
                  <w:tcW w:w="2266" w:type="dxa"/>
                  <w:vMerge/>
                  <w:tcBorders>
                    <w:top w:val="single" w:sz="8" w:space="0" w:color="auto"/>
                    <w:left w:val="nil"/>
                    <w:bottom w:val="single" w:sz="8" w:space="0" w:color="auto"/>
                    <w:right w:val="single" w:sz="8" w:space="0" w:color="auto"/>
                  </w:tcBorders>
                  <w:vAlign w:val="center"/>
                  <w:hideMark/>
                </w:tcPr>
                <w:p w:rsidR="00033310" w:rsidRDefault="00033310" w:rsidP="00B422D2">
                  <w:pPr>
                    <w:spacing w:before="40" w:after="40"/>
                  </w:pPr>
                </w:p>
              </w:tc>
            </w:tr>
            <w:tr w:rsidR="004C3959" w:rsidTr="0046580F">
              <w:trPr>
                <w:trHeight w:val="27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Education</w:t>
                  </w:r>
                </w:p>
              </w:tc>
              <w:tc>
                <w:tcPr>
                  <w:tcW w:w="7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B8360A" w:rsidP="00B8360A">
                  <w:pPr>
                    <w:spacing w:before="40" w:after="40"/>
                  </w:pPr>
                  <w:r w:rsidRPr="00B8360A">
                    <w:t>Ph.D., Industrial Technology Education, National Kaohsiung Normal University</w:t>
                  </w:r>
                </w:p>
              </w:tc>
              <w:tc>
                <w:tcPr>
                  <w:tcW w:w="2266" w:type="dxa"/>
                  <w:vMerge/>
                  <w:tcBorders>
                    <w:top w:val="single" w:sz="8" w:space="0" w:color="auto"/>
                    <w:left w:val="nil"/>
                    <w:bottom w:val="single" w:sz="8" w:space="0" w:color="auto"/>
                    <w:right w:val="single" w:sz="8" w:space="0" w:color="auto"/>
                  </w:tcBorders>
                  <w:vAlign w:val="center"/>
                  <w:hideMark/>
                </w:tcPr>
                <w:p w:rsidR="00033310" w:rsidRDefault="00033310" w:rsidP="00B422D2">
                  <w:pPr>
                    <w:spacing w:before="40" w:after="40"/>
                  </w:pPr>
                </w:p>
              </w:tc>
            </w:tr>
            <w:tr w:rsidR="004C3959" w:rsidTr="00AB197C">
              <w:trPr>
                <w:trHeight w:val="46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Research Interests</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B8360A" w:rsidP="00AB197C">
                  <w:pPr>
                    <w:spacing w:before="40" w:after="40"/>
                  </w:pPr>
                  <w:r w:rsidRPr="00B8360A">
                    <w:t>Vehicle Engineering</w:t>
                  </w:r>
                </w:p>
              </w:tc>
            </w:tr>
            <w:tr w:rsidR="004C3959" w:rsidTr="00AB197C">
              <w:trPr>
                <w:trHeight w:val="260"/>
                <w:jc w:val="center"/>
              </w:trPr>
              <w:tc>
                <w:tcPr>
                  <w:tcW w:w="1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jc w:val="center"/>
                  </w:pPr>
                  <w:r>
                    <w:rPr>
                      <w:b/>
                      <w:bCs/>
                    </w:rPr>
                    <w:t>Laboratory</w:t>
                  </w:r>
                </w:p>
              </w:tc>
              <w:tc>
                <w:tcPr>
                  <w:tcW w:w="101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33310" w:rsidRDefault="00033310" w:rsidP="00B422D2">
                  <w:pPr>
                    <w:spacing w:before="40" w:after="40"/>
                    <w:rPr>
                      <w:sz w:val="20"/>
                      <w:szCs w:val="20"/>
                    </w:rPr>
                  </w:pPr>
                </w:p>
              </w:tc>
            </w:tr>
          </w:tbl>
          <w:p w:rsidR="00A73379" w:rsidRDefault="00A73379" w:rsidP="00B8360A">
            <w:pPr>
              <w:spacing w:after="75"/>
            </w:pPr>
          </w:p>
          <w:p w:rsidR="00033310" w:rsidRDefault="00033310">
            <w:pPr>
              <w:spacing w:before="80" w:after="80"/>
            </w:pPr>
            <w:r>
              <w:rPr>
                <w:b/>
                <w:bCs/>
              </w:rPr>
              <w:t>  Publications</w:t>
            </w:r>
          </w:p>
          <w:tbl>
            <w:tblPr>
              <w:tblW w:w="12000" w:type="dxa"/>
              <w:jc w:val="center"/>
              <w:tblCellMar>
                <w:left w:w="0" w:type="dxa"/>
                <w:right w:w="0" w:type="dxa"/>
              </w:tblCellMar>
              <w:tblLook w:val="04A0" w:firstRow="1" w:lastRow="0" w:firstColumn="1" w:lastColumn="0" w:noHBand="0" w:noVBand="1"/>
            </w:tblPr>
            <w:tblGrid>
              <w:gridCol w:w="12000"/>
            </w:tblGrid>
            <w:tr w:rsidR="00033310">
              <w:trPr>
                <w:trHeight w:val="230"/>
                <w:jc w:val="center"/>
              </w:trPr>
              <w:tc>
                <w:tcPr>
                  <w:tcW w:w="8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3310" w:rsidRDefault="00033310">
                  <w:r>
                    <w:rPr>
                      <w:b/>
                      <w:bCs/>
                    </w:rPr>
                    <w:t>Journal Papers</w:t>
                  </w:r>
                </w:p>
              </w:tc>
            </w:tr>
            <w:tr w:rsidR="00033310">
              <w:trPr>
                <w:trHeight w:val="60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60A" w:rsidRPr="00B8360A" w:rsidRDefault="00B8360A" w:rsidP="00E74C70">
                  <w:pPr>
                    <w:pStyle w:val="Web"/>
                    <w:numPr>
                      <w:ilvl w:val="0"/>
                      <w:numId w:val="1"/>
                    </w:numPr>
                    <w:tabs>
                      <w:tab w:val="clear" w:pos="720"/>
                      <w:tab w:val="num" w:pos="775"/>
                    </w:tabs>
                    <w:spacing w:beforeLines="50" w:before="120" w:beforeAutospacing="0" w:afterLines="50" w:after="120" w:afterAutospacing="0"/>
                    <w:ind w:left="794" w:hanging="510"/>
                    <w:rPr>
                      <w:rFonts w:ascii="Arial" w:hAnsi="Arial" w:cs="Arial"/>
                    </w:rPr>
                  </w:pPr>
                  <w:r w:rsidRPr="00B8360A">
                    <w:rPr>
                      <w:rFonts w:ascii="Arial" w:hAnsi="Arial" w:cs="Arial"/>
                    </w:rPr>
                    <w:t>Chih-chao Chung, Cheng-Lung Tsai, Yuh-Ming Cheng, and Shi-Jer Lou (2020). Action Research on Integrating Maker Spirit and Maker Space for the Special Topic Courses of Engineering Students in Vocational High Schools. International Journal of Engineering Education, 36(4), 1136-1150. https://www.ijee.ie/contents/c360420.html (SCI, 2020.06.17)</w:t>
                  </w:r>
                </w:p>
                <w:p w:rsidR="00B8360A" w:rsidRPr="00B8360A" w:rsidRDefault="00B8360A" w:rsidP="00E74C70">
                  <w:pPr>
                    <w:pStyle w:val="Web"/>
                    <w:numPr>
                      <w:ilvl w:val="0"/>
                      <w:numId w:val="1"/>
                    </w:numPr>
                    <w:tabs>
                      <w:tab w:val="clear" w:pos="720"/>
                      <w:tab w:val="num" w:pos="775"/>
                    </w:tabs>
                    <w:spacing w:beforeLines="50" w:before="120" w:beforeAutospacing="0" w:afterLines="50" w:after="120" w:afterAutospacing="0"/>
                    <w:ind w:left="794" w:hanging="510"/>
                    <w:rPr>
                      <w:rFonts w:ascii="Arial" w:hAnsi="Arial" w:cs="Arial"/>
                    </w:rPr>
                  </w:pPr>
                  <w:r w:rsidRPr="00B8360A">
                    <w:rPr>
                      <w:rFonts w:ascii="Arial" w:hAnsi="Arial" w:cs="Arial"/>
                    </w:rPr>
                    <w:t>Cheng-Lung Tsai, Chih-chao Chung, Ming-Hsiu Liu, and Shi-Jer Lou (2020). The Effect of Positive Instruction on a Maker Project in a Vocational High School. International Journal of Engineering Education, 36(4), 1280-1294. https://www.ijee.ie/contents/c360420.html (SCI, 2020.06.17)</w:t>
                  </w:r>
                </w:p>
                <w:p w:rsidR="00033310" w:rsidRPr="00B8360A" w:rsidRDefault="00B8360A" w:rsidP="00E74C70">
                  <w:pPr>
                    <w:pStyle w:val="Web"/>
                    <w:numPr>
                      <w:ilvl w:val="0"/>
                      <w:numId w:val="1"/>
                    </w:numPr>
                    <w:tabs>
                      <w:tab w:val="clear" w:pos="720"/>
                      <w:tab w:val="num" w:pos="775"/>
                    </w:tabs>
                    <w:spacing w:beforeLines="50" w:before="120" w:beforeAutospacing="0" w:afterLines="50" w:after="120" w:afterAutospacing="0"/>
                    <w:ind w:left="794" w:hanging="510"/>
                    <w:rPr>
                      <w:rFonts w:ascii="Arial" w:hAnsi="Arial" w:cs="Arial"/>
                    </w:rPr>
                  </w:pPr>
                  <w:r w:rsidRPr="00B8360A">
                    <w:rPr>
                      <w:rFonts w:ascii="Arial" w:hAnsi="Arial" w:cs="Arial"/>
                    </w:rPr>
                    <w:t>Tsai, C. L., Chung, C. C., Cheng, T. F., Tseng, S. F., &amp; Lou, S. J. (2018). Study on the Learning Effectiveness in Project Research by Students of a Higher Vocational School from the Perspective of Integration of Positive Emotions into PBL-A Case Study of the Project of Motor Vehicle Fuel Saving. International Journal of Research in Teaching, Learning, Creativity &amp; Technology (IJRTL), 1(1),1-14.</w:t>
                  </w:r>
                  <w:r w:rsidR="00033310" w:rsidRPr="00B8360A">
                    <w:rPr>
                      <w:rFonts w:ascii="Arial" w:hAnsi="Arial" w:cs="Arial"/>
                    </w:rPr>
                    <w:t xml:space="preserve"> </w:t>
                  </w:r>
                </w:p>
              </w:tc>
            </w:tr>
          </w:tbl>
          <w:p w:rsidR="00033310" w:rsidRDefault="00033310">
            <w:r>
              <w:t> </w:t>
            </w:r>
          </w:p>
          <w:tbl>
            <w:tblPr>
              <w:tblW w:w="12000" w:type="dxa"/>
              <w:jc w:val="center"/>
              <w:tblCellMar>
                <w:left w:w="0" w:type="dxa"/>
                <w:right w:w="0" w:type="dxa"/>
              </w:tblCellMar>
              <w:tblLook w:val="04A0" w:firstRow="1" w:lastRow="0" w:firstColumn="1" w:lastColumn="0" w:noHBand="0" w:noVBand="1"/>
            </w:tblPr>
            <w:tblGrid>
              <w:gridCol w:w="12000"/>
            </w:tblGrid>
            <w:tr w:rsidR="00033310">
              <w:trPr>
                <w:trHeight w:val="230"/>
                <w:jc w:val="center"/>
              </w:trPr>
              <w:tc>
                <w:tcPr>
                  <w:tcW w:w="8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3310" w:rsidRDefault="00033310">
                  <w:r>
                    <w:rPr>
                      <w:b/>
                      <w:bCs/>
                    </w:rPr>
                    <w:t>Conference Papers</w:t>
                  </w:r>
                </w:p>
              </w:tc>
            </w:tr>
            <w:tr w:rsidR="00033310">
              <w:trPr>
                <w:trHeight w:val="56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3863" w:rsidRPr="00983863" w:rsidRDefault="00983863" w:rsidP="00E74C70">
                  <w:pPr>
                    <w:pStyle w:val="Web"/>
                    <w:numPr>
                      <w:ilvl w:val="0"/>
                      <w:numId w:val="2"/>
                    </w:numPr>
                    <w:tabs>
                      <w:tab w:val="clear" w:pos="720"/>
                      <w:tab w:val="num" w:pos="775"/>
                    </w:tabs>
                    <w:spacing w:beforeLines="50" w:before="120" w:beforeAutospacing="0" w:afterLines="50" w:after="120" w:afterAutospacing="0"/>
                    <w:ind w:left="794" w:hanging="510"/>
                    <w:rPr>
                      <w:rFonts w:ascii="Arial" w:hAnsi="Arial" w:cs="Arial"/>
                    </w:rPr>
                  </w:pPr>
                  <w:r w:rsidRPr="00983863">
                    <w:rPr>
                      <w:rFonts w:ascii="Arial" w:hAnsi="Arial" w:cs="Arial"/>
                    </w:rPr>
                    <w:t>Tsai Cheng-Lung, Chen Wen-Ching, Luo Hsi-Che, &amp; Chung Chih-Chao (2024). An analysis of the learning effectiveness of industry-academia collaboration on technical high school students. Engineering, Technology and STEM Education Symposium, 165-175.</w:t>
                  </w:r>
                </w:p>
                <w:p w:rsidR="00983863" w:rsidRPr="00983863" w:rsidRDefault="00983863" w:rsidP="00E74C70">
                  <w:pPr>
                    <w:pStyle w:val="Web"/>
                    <w:numPr>
                      <w:ilvl w:val="0"/>
                      <w:numId w:val="2"/>
                    </w:numPr>
                    <w:tabs>
                      <w:tab w:val="clear" w:pos="720"/>
                      <w:tab w:val="num" w:pos="775"/>
                    </w:tabs>
                    <w:spacing w:beforeLines="50" w:before="120" w:beforeAutospacing="0" w:afterLines="50" w:after="120" w:afterAutospacing="0"/>
                    <w:ind w:left="794" w:hanging="510"/>
                    <w:rPr>
                      <w:rFonts w:ascii="Arial" w:hAnsi="Arial" w:cs="Arial"/>
                    </w:rPr>
                  </w:pPr>
                  <w:r w:rsidRPr="00983863">
                    <w:rPr>
                      <w:rFonts w:ascii="Arial" w:hAnsi="Arial" w:cs="Arial"/>
                    </w:rPr>
                    <w:t>Tsai Cheng-Lung &amp; Wu Tsung-Lin (2021). How to avoid buying used cars [flooded, major accident]. Consumer Reports Magazine, (78), 17-23.</w:t>
                  </w:r>
                </w:p>
                <w:p w:rsidR="00983863" w:rsidRPr="00983863" w:rsidRDefault="00983863" w:rsidP="00E74C70">
                  <w:pPr>
                    <w:pStyle w:val="Web"/>
                    <w:numPr>
                      <w:ilvl w:val="0"/>
                      <w:numId w:val="2"/>
                    </w:numPr>
                    <w:tabs>
                      <w:tab w:val="clear" w:pos="720"/>
                      <w:tab w:val="num" w:pos="775"/>
                    </w:tabs>
                    <w:spacing w:beforeLines="50" w:before="120" w:beforeAutospacing="0" w:afterLines="50" w:after="120" w:afterAutospacing="0"/>
                    <w:ind w:left="794" w:hanging="510"/>
                    <w:rPr>
                      <w:rFonts w:ascii="Arial" w:hAnsi="Arial" w:cs="Arial"/>
                    </w:rPr>
                  </w:pPr>
                  <w:r w:rsidRPr="00983863">
                    <w:rPr>
                      <w:rFonts w:ascii="Arial" w:hAnsi="Arial" w:cs="Arial"/>
                    </w:rPr>
                    <w:t>Tsai Cheng-Lung &amp; Wu Tsung-Lin (2020). Essential concepts for buying used cars. Consumer Reports Magazine, (74), 28-31.</w:t>
                  </w:r>
                </w:p>
                <w:p w:rsidR="00983863" w:rsidRPr="00983863" w:rsidRDefault="00983863" w:rsidP="00E74C70">
                  <w:pPr>
                    <w:pStyle w:val="Web"/>
                    <w:numPr>
                      <w:ilvl w:val="0"/>
                      <w:numId w:val="2"/>
                    </w:numPr>
                    <w:tabs>
                      <w:tab w:val="clear" w:pos="720"/>
                      <w:tab w:val="num" w:pos="775"/>
                    </w:tabs>
                    <w:spacing w:beforeLines="50" w:before="120" w:beforeAutospacing="0" w:afterLines="50" w:after="120" w:afterAutospacing="0"/>
                    <w:ind w:left="794" w:hanging="510"/>
                    <w:rPr>
                      <w:rFonts w:ascii="Arial" w:hAnsi="Arial" w:cs="Arial"/>
                    </w:rPr>
                  </w:pPr>
                  <w:r w:rsidRPr="00983863">
                    <w:rPr>
                      <w:rFonts w:ascii="Arial" w:hAnsi="Arial" w:cs="Arial"/>
                    </w:rPr>
                    <w:t>Tsai Cheng-Lung, Chen Yang-Tse, &amp; Luo Hsi-Che (2018). A study on the fuel-saving literacy of vocational high school students. Journal of Industrial Technology Education, (1), 86-106.</w:t>
                  </w:r>
                </w:p>
                <w:p w:rsidR="00983863" w:rsidRPr="00983863" w:rsidRDefault="00983863" w:rsidP="00E74C70">
                  <w:pPr>
                    <w:pStyle w:val="Web"/>
                    <w:numPr>
                      <w:ilvl w:val="0"/>
                      <w:numId w:val="2"/>
                    </w:numPr>
                    <w:tabs>
                      <w:tab w:val="clear" w:pos="720"/>
                      <w:tab w:val="num" w:pos="775"/>
                    </w:tabs>
                    <w:spacing w:beforeLines="50" w:before="120" w:beforeAutospacing="0" w:afterLines="50" w:after="120" w:afterAutospacing="0"/>
                    <w:ind w:left="794" w:hanging="510"/>
                    <w:rPr>
                      <w:rFonts w:ascii="Arial" w:hAnsi="Arial" w:cs="Arial"/>
                    </w:rPr>
                  </w:pPr>
                  <w:r w:rsidRPr="00983863">
                    <w:rPr>
                      <w:rFonts w:ascii="Arial" w:hAnsi="Arial" w:cs="Arial"/>
                    </w:rPr>
                    <w:t>Tsai Cheng-Lung, Chung Chih-Chao, &amp; Luo Hsi-Che (2017). Research on the Construction of Fuel-Saving Literacy Indicators for Automobiles and Motorcycles. Proceedings of the Academic Symposium on Engineering and Technology Education, 237-246.</w:t>
                  </w:r>
                </w:p>
                <w:p w:rsidR="00033310" w:rsidRPr="00983863" w:rsidRDefault="00983863" w:rsidP="00E74C70">
                  <w:pPr>
                    <w:pStyle w:val="Web"/>
                    <w:numPr>
                      <w:ilvl w:val="0"/>
                      <w:numId w:val="2"/>
                    </w:numPr>
                    <w:tabs>
                      <w:tab w:val="clear" w:pos="720"/>
                      <w:tab w:val="num" w:pos="775"/>
                    </w:tabs>
                    <w:spacing w:beforeLines="50" w:before="120" w:beforeAutospacing="0" w:afterLines="50" w:after="120" w:afterAutospacing="0"/>
                    <w:ind w:left="794" w:hanging="510"/>
                    <w:rPr>
                      <w:rFonts w:ascii="Arial" w:hAnsi="Arial" w:cs="Arial"/>
                    </w:rPr>
                  </w:pPr>
                  <w:r w:rsidRPr="00983863">
                    <w:rPr>
                      <w:rFonts w:ascii="Arial" w:hAnsi="Arial" w:cs="Arial"/>
                    </w:rPr>
                    <w:t xml:space="preserve">Tsai Cheng-Lung and Chang Hui-Ying (2016). Research on Professional Knowledge and Skills of Automotive Practitioners. Journal of Industrial Technology Education, (9), 48-55. </w:t>
                  </w:r>
                  <w:hyperlink r:id="rId9" w:history="1">
                    <w:r w:rsidRPr="00983863">
                      <w:rPr>
                        <w:rStyle w:val="a3"/>
                        <w:rFonts w:ascii="Arial" w:hAnsi="Arial" w:cs="Arial"/>
                      </w:rPr>
                      <w:t>https://doi.org/10.6306/JITE.201610_(9).0006</w:t>
                    </w:r>
                  </w:hyperlink>
                </w:p>
              </w:tc>
            </w:tr>
          </w:tbl>
          <w:p w:rsidR="00033310" w:rsidRDefault="00033310">
            <w:pPr>
              <w:spacing w:after="75"/>
              <w:rPr>
                <w:rFonts w:hint="eastAsia"/>
              </w:rPr>
            </w:pPr>
          </w:p>
          <w:p w:rsidR="00033310" w:rsidRDefault="00033310">
            <w:pPr>
              <w:spacing w:after="75"/>
            </w:pPr>
            <w:r>
              <w:rPr>
                <w:b/>
                <w:bCs/>
              </w:rPr>
              <w:t>  Patents</w:t>
            </w:r>
          </w:p>
          <w:tbl>
            <w:tblPr>
              <w:tblW w:w="12000" w:type="dxa"/>
              <w:jc w:val="center"/>
              <w:tblCellMar>
                <w:left w:w="0" w:type="dxa"/>
                <w:right w:w="0" w:type="dxa"/>
              </w:tblCellMar>
              <w:tblLook w:val="04A0" w:firstRow="1" w:lastRow="0" w:firstColumn="1" w:lastColumn="0" w:noHBand="0" w:noVBand="1"/>
            </w:tblPr>
            <w:tblGrid>
              <w:gridCol w:w="12000"/>
            </w:tblGrid>
            <w:tr w:rsidR="00033310">
              <w:trPr>
                <w:trHeight w:val="400"/>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E83" w:rsidRPr="00C94E83" w:rsidRDefault="00C94E83" w:rsidP="00C94E83">
                  <w:pPr>
                    <w:pStyle w:val="Web"/>
                    <w:numPr>
                      <w:ilvl w:val="0"/>
                      <w:numId w:val="3"/>
                    </w:numPr>
                    <w:spacing w:before="60" w:beforeAutospacing="0" w:after="60" w:afterAutospacing="0"/>
                    <w:ind w:left="714" w:hanging="357"/>
                    <w:rPr>
                      <w:rFonts w:ascii="Arial" w:hAnsi="Arial" w:cs="Arial"/>
                    </w:rPr>
                  </w:pPr>
                  <w:r w:rsidRPr="00C94E83">
                    <w:rPr>
                      <w:rFonts w:ascii="Arial" w:hAnsi="Arial" w:cs="Arial"/>
                    </w:rPr>
                    <w:t>December 2023: Tsai Cheng-Lung, Huang Chih-Jen, and Lo Hsi-Che, Invention Title: Electric Vehicle Teaching Module Device, Patent No.: I824965.</w:t>
                  </w:r>
                </w:p>
                <w:p w:rsidR="00C94E83" w:rsidRPr="00C94E83" w:rsidRDefault="00C94E83" w:rsidP="00C94E83">
                  <w:pPr>
                    <w:pStyle w:val="Web"/>
                    <w:numPr>
                      <w:ilvl w:val="0"/>
                      <w:numId w:val="3"/>
                    </w:numPr>
                    <w:spacing w:before="60" w:beforeAutospacing="0" w:after="60" w:afterAutospacing="0"/>
                    <w:ind w:left="714" w:hanging="357"/>
                    <w:rPr>
                      <w:rFonts w:ascii="Arial" w:hAnsi="Arial" w:cs="Arial"/>
                    </w:rPr>
                  </w:pPr>
                  <w:r w:rsidRPr="00C94E83">
                    <w:rPr>
                      <w:rFonts w:ascii="Arial" w:hAnsi="Arial" w:cs="Arial"/>
                    </w:rPr>
                    <w:t>August 2025: Tsai Cheng-Lung, Huang Chih-Jen, and Chung Chih-Chao, Invention Title: Track Model Car Connection Mechanism with Power Supplement and Sharing, Patent No.: I895149.</w:t>
                  </w:r>
                </w:p>
                <w:p w:rsidR="00033310" w:rsidRPr="00C94E83" w:rsidRDefault="00C94E83" w:rsidP="00C94E83">
                  <w:pPr>
                    <w:pStyle w:val="Web"/>
                    <w:numPr>
                      <w:ilvl w:val="0"/>
                      <w:numId w:val="3"/>
                    </w:numPr>
                    <w:spacing w:before="60" w:beforeAutospacing="0" w:after="60" w:afterAutospacing="0"/>
                    <w:ind w:left="714" w:hanging="357"/>
                    <w:rPr>
                      <w:rFonts w:ascii="Arial" w:hAnsi="Arial" w:cs="Arial"/>
                    </w:rPr>
                  </w:pPr>
                  <w:r w:rsidRPr="00C94E83">
                    <w:rPr>
                      <w:rFonts w:ascii="Arial" w:hAnsi="Arial" w:cs="Arial"/>
                    </w:rPr>
                    <w:t>April 2025: Tsai Cheng-L</w:t>
                  </w:r>
                  <w:bookmarkStart w:id="0" w:name="_GoBack"/>
                  <w:bookmarkEnd w:id="0"/>
                  <w:r w:rsidRPr="00C94E83">
                    <w:rPr>
                      <w:rFonts w:ascii="Arial" w:hAnsi="Arial" w:cs="Arial"/>
                    </w:rPr>
                    <w:t>ung, Huang Chih-Jen, and Lu Chia-Mei, Invention Title: Power Testing Device for Model Vehicles, Patent No.: I880870.</w:t>
                  </w:r>
                </w:p>
              </w:tc>
            </w:tr>
          </w:tbl>
          <w:p w:rsidR="00033310" w:rsidRDefault="00033310" w:rsidP="003D65C8">
            <w:r>
              <w:t xml:space="preserve">　</w:t>
            </w:r>
          </w:p>
          <w:p w:rsidR="00033310" w:rsidRDefault="000C65DF" w:rsidP="00C94E83">
            <w:pPr>
              <w:spacing w:after="75"/>
            </w:pPr>
            <w:r>
              <w:rPr>
                <w:b/>
                <w:bCs/>
              </w:rPr>
              <w:t> </w:t>
            </w:r>
          </w:p>
        </w:tc>
      </w:tr>
    </w:tbl>
    <w:p w:rsidR="00033310" w:rsidRDefault="00033310">
      <w:pPr>
        <w:rPr>
          <w:rFonts w:ascii="新細明體" w:hAnsi="新細明體" w:cs="新細明體"/>
        </w:rPr>
      </w:pPr>
    </w:p>
    <w:sectPr w:rsidR="00033310" w:rsidSect="00E2326F">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3CD" w:rsidRDefault="007363CD" w:rsidP="00E2326F">
      <w:r>
        <w:separator/>
      </w:r>
    </w:p>
  </w:endnote>
  <w:endnote w:type="continuationSeparator" w:id="0">
    <w:p w:rsidR="007363CD" w:rsidRDefault="007363CD" w:rsidP="00E2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3CD" w:rsidRDefault="007363CD" w:rsidP="00E2326F">
      <w:r>
        <w:separator/>
      </w:r>
    </w:p>
  </w:footnote>
  <w:footnote w:type="continuationSeparator" w:id="0">
    <w:p w:rsidR="007363CD" w:rsidRDefault="007363CD" w:rsidP="00E2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7695"/>
    <w:multiLevelType w:val="multilevel"/>
    <w:tmpl w:val="1B6A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2398A"/>
    <w:multiLevelType w:val="multilevel"/>
    <w:tmpl w:val="65F4A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B0448"/>
    <w:multiLevelType w:val="multilevel"/>
    <w:tmpl w:val="69A694B4"/>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53015"/>
    <w:multiLevelType w:val="multilevel"/>
    <w:tmpl w:val="1B6A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E566A1"/>
    <w:multiLevelType w:val="hybridMultilevel"/>
    <w:tmpl w:val="65CA7E00"/>
    <w:lvl w:ilvl="0" w:tplc="51A6BF1C">
      <w:start w:val="1"/>
      <w:numFmt w:val="decimal"/>
      <w:lvlText w:val="（%1）"/>
      <w:lvlJc w:val="left"/>
      <w:pPr>
        <w:ind w:left="720" w:hanging="720"/>
      </w:pPr>
      <w:rPr>
        <w:rFonts w:ascii="Times New Roman" w:eastAsia="新細明體" w:hAnsi="Times New Roman" w:cs="Times New Roman" w:hint="default"/>
        <w:b w:val="0"/>
        <w:color w:val="00339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2CDA6752"/>
    <w:multiLevelType w:val="multilevel"/>
    <w:tmpl w:val="22244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F335F"/>
    <w:multiLevelType w:val="multilevel"/>
    <w:tmpl w:val="65F4A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3D41A0"/>
    <w:multiLevelType w:val="multilevel"/>
    <w:tmpl w:val="A5448AA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8" w15:restartNumberingAfterBreak="0">
    <w:nsid w:val="3E3C4C19"/>
    <w:multiLevelType w:val="hybridMultilevel"/>
    <w:tmpl w:val="25406126"/>
    <w:lvl w:ilvl="0" w:tplc="848EB0C6">
      <w:start w:val="1"/>
      <w:numFmt w:val="decimal"/>
      <w:lvlText w:val="（%1）"/>
      <w:lvlJc w:val="left"/>
      <w:pPr>
        <w:ind w:left="819" w:hanging="850"/>
      </w:pPr>
    </w:lvl>
    <w:lvl w:ilvl="1" w:tplc="04090019">
      <w:start w:val="1"/>
      <w:numFmt w:val="ideographTraditional"/>
      <w:lvlText w:val="%2、"/>
      <w:lvlJc w:val="left"/>
      <w:pPr>
        <w:ind w:left="929" w:hanging="480"/>
      </w:pPr>
    </w:lvl>
    <w:lvl w:ilvl="2" w:tplc="0409001B">
      <w:start w:val="1"/>
      <w:numFmt w:val="lowerRoman"/>
      <w:lvlText w:val="%3."/>
      <w:lvlJc w:val="right"/>
      <w:pPr>
        <w:ind w:left="1409" w:hanging="480"/>
      </w:pPr>
    </w:lvl>
    <w:lvl w:ilvl="3" w:tplc="0409000F">
      <w:start w:val="1"/>
      <w:numFmt w:val="decimal"/>
      <w:lvlText w:val="%4."/>
      <w:lvlJc w:val="left"/>
      <w:pPr>
        <w:ind w:left="1889" w:hanging="480"/>
      </w:pPr>
    </w:lvl>
    <w:lvl w:ilvl="4" w:tplc="04090019">
      <w:start w:val="1"/>
      <w:numFmt w:val="ideographTraditional"/>
      <w:lvlText w:val="%5、"/>
      <w:lvlJc w:val="left"/>
      <w:pPr>
        <w:ind w:left="2369" w:hanging="480"/>
      </w:pPr>
    </w:lvl>
    <w:lvl w:ilvl="5" w:tplc="0409001B">
      <w:start w:val="1"/>
      <w:numFmt w:val="lowerRoman"/>
      <w:lvlText w:val="%6."/>
      <w:lvlJc w:val="right"/>
      <w:pPr>
        <w:ind w:left="2849" w:hanging="480"/>
      </w:pPr>
    </w:lvl>
    <w:lvl w:ilvl="6" w:tplc="0409000F">
      <w:start w:val="1"/>
      <w:numFmt w:val="decimal"/>
      <w:lvlText w:val="%7."/>
      <w:lvlJc w:val="left"/>
      <w:pPr>
        <w:ind w:left="3329" w:hanging="480"/>
      </w:pPr>
    </w:lvl>
    <w:lvl w:ilvl="7" w:tplc="04090019">
      <w:start w:val="1"/>
      <w:numFmt w:val="ideographTraditional"/>
      <w:lvlText w:val="%8、"/>
      <w:lvlJc w:val="left"/>
      <w:pPr>
        <w:ind w:left="3809" w:hanging="480"/>
      </w:pPr>
    </w:lvl>
    <w:lvl w:ilvl="8" w:tplc="0409001B">
      <w:start w:val="1"/>
      <w:numFmt w:val="lowerRoman"/>
      <w:lvlText w:val="%9."/>
      <w:lvlJc w:val="right"/>
      <w:pPr>
        <w:ind w:left="4289" w:hanging="480"/>
      </w:pPr>
    </w:lvl>
  </w:abstractNum>
  <w:abstractNum w:abstractNumId="9" w15:restartNumberingAfterBreak="0">
    <w:nsid w:val="44617E2B"/>
    <w:multiLevelType w:val="hybridMultilevel"/>
    <w:tmpl w:val="25406126"/>
    <w:lvl w:ilvl="0" w:tplc="848EB0C6">
      <w:start w:val="1"/>
      <w:numFmt w:val="decimal"/>
      <w:lvlText w:val="（%1）"/>
      <w:lvlJc w:val="left"/>
      <w:pPr>
        <w:ind w:left="819" w:hanging="850"/>
      </w:pPr>
    </w:lvl>
    <w:lvl w:ilvl="1" w:tplc="04090019">
      <w:start w:val="1"/>
      <w:numFmt w:val="ideographTraditional"/>
      <w:lvlText w:val="%2、"/>
      <w:lvlJc w:val="left"/>
      <w:pPr>
        <w:ind w:left="929" w:hanging="480"/>
      </w:pPr>
    </w:lvl>
    <w:lvl w:ilvl="2" w:tplc="0409001B">
      <w:start w:val="1"/>
      <w:numFmt w:val="lowerRoman"/>
      <w:lvlText w:val="%3."/>
      <w:lvlJc w:val="right"/>
      <w:pPr>
        <w:ind w:left="1409" w:hanging="480"/>
      </w:pPr>
    </w:lvl>
    <w:lvl w:ilvl="3" w:tplc="0409000F">
      <w:start w:val="1"/>
      <w:numFmt w:val="decimal"/>
      <w:lvlText w:val="%4."/>
      <w:lvlJc w:val="left"/>
      <w:pPr>
        <w:ind w:left="1889" w:hanging="480"/>
      </w:pPr>
    </w:lvl>
    <w:lvl w:ilvl="4" w:tplc="04090019">
      <w:start w:val="1"/>
      <w:numFmt w:val="ideographTraditional"/>
      <w:lvlText w:val="%5、"/>
      <w:lvlJc w:val="left"/>
      <w:pPr>
        <w:ind w:left="2369" w:hanging="480"/>
      </w:pPr>
    </w:lvl>
    <w:lvl w:ilvl="5" w:tplc="0409001B">
      <w:start w:val="1"/>
      <w:numFmt w:val="lowerRoman"/>
      <w:lvlText w:val="%6."/>
      <w:lvlJc w:val="right"/>
      <w:pPr>
        <w:ind w:left="2849" w:hanging="480"/>
      </w:pPr>
    </w:lvl>
    <w:lvl w:ilvl="6" w:tplc="0409000F">
      <w:start w:val="1"/>
      <w:numFmt w:val="decimal"/>
      <w:lvlText w:val="%7."/>
      <w:lvlJc w:val="left"/>
      <w:pPr>
        <w:ind w:left="3329" w:hanging="480"/>
      </w:pPr>
    </w:lvl>
    <w:lvl w:ilvl="7" w:tplc="04090019">
      <w:start w:val="1"/>
      <w:numFmt w:val="ideographTraditional"/>
      <w:lvlText w:val="%8、"/>
      <w:lvlJc w:val="left"/>
      <w:pPr>
        <w:ind w:left="3809" w:hanging="480"/>
      </w:pPr>
    </w:lvl>
    <w:lvl w:ilvl="8" w:tplc="0409001B">
      <w:start w:val="1"/>
      <w:numFmt w:val="lowerRoman"/>
      <w:lvlText w:val="%9."/>
      <w:lvlJc w:val="right"/>
      <w:pPr>
        <w:ind w:left="4289" w:hanging="480"/>
      </w:pPr>
    </w:lvl>
  </w:abstractNum>
  <w:abstractNum w:abstractNumId="10" w15:restartNumberingAfterBreak="0">
    <w:nsid w:val="5DA83E0A"/>
    <w:multiLevelType w:val="multilevel"/>
    <w:tmpl w:val="1390CFBA"/>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 w15:restartNumberingAfterBreak="0">
    <w:nsid w:val="692E5C57"/>
    <w:multiLevelType w:val="multilevel"/>
    <w:tmpl w:val="A8381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C60870"/>
    <w:multiLevelType w:val="multilevel"/>
    <w:tmpl w:val="A8381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1"/>
  </w:num>
  <w:num w:numId="4">
    <w:abstractNumId w:val="0"/>
  </w:num>
  <w:num w:numId="5">
    <w:abstractNumId w:val="3"/>
  </w:num>
  <w:num w:numId="6">
    <w:abstractNumId w:val="10"/>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bordersDoNotSurroundHeader/>
  <w:bordersDoNotSurroundFooter/>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6F"/>
    <w:rsid w:val="00030837"/>
    <w:rsid w:val="00033310"/>
    <w:rsid w:val="0006033B"/>
    <w:rsid w:val="00084C5F"/>
    <w:rsid w:val="000C65DF"/>
    <w:rsid w:val="000D3A1C"/>
    <w:rsid w:val="001A529F"/>
    <w:rsid w:val="001D7D60"/>
    <w:rsid w:val="00257D3F"/>
    <w:rsid w:val="003444E7"/>
    <w:rsid w:val="00375E34"/>
    <w:rsid w:val="003D65C8"/>
    <w:rsid w:val="003F2EF0"/>
    <w:rsid w:val="00414C5F"/>
    <w:rsid w:val="0046580F"/>
    <w:rsid w:val="004C3959"/>
    <w:rsid w:val="004D7094"/>
    <w:rsid w:val="00525AB1"/>
    <w:rsid w:val="005E3FBE"/>
    <w:rsid w:val="00642747"/>
    <w:rsid w:val="0065537E"/>
    <w:rsid w:val="006723FB"/>
    <w:rsid w:val="00722536"/>
    <w:rsid w:val="007363CD"/>
    <w:rsid w:val="00793887"/>
    <w:rsid w:val="008124D1"/>
    <w:rsid w:val="00863DE5"/>
    <w:rsid w:val="008744E0"/>
    <w:rsid w:val="00895CB2"/>
    <w:rsid w:val="008A0AEC"/>
    <w:rsid w:val="008A11B0"/>
    <w:rsid w:val="008C3013"/>
    <w:rsid w:val="00983863"/>
    <w:rsid w:val="00A73379"/>
    <w:rsid w:val="00A9539E"/>
    <w:rsid w:val="00AB197C"/>
    <w:rsid w:val="00AF0F9A"/>
    <w:rsid w:val="00B11EAE"/>
    <w:rsid w:val="00B422D2"/>
    <w:rsid w:val="00B72887"/>
    <w:rsid w:val="00B8360A"/>
    <w:rsid w:val="00BA5844"/>
    <w:rsid w:val="00C7245C"/>
    <w:rsid w:val="00C94E83"/>
    <w:rsid w:val="00CD5F3B"/>
    <w:rsid w:val="00D14F7C"/>
    <w:rsid w:val="00D436A5"/>
    <w:rsid w:val="00E2326F"/>
    <w:rsid w:val="00E3189B"/>
    <w:rsid w:val="00E440B9"/>
    <w:rsid w:val="00E74C70"/>
    <w:rsid w:val="00E963CC"/>
    <w:rsid w:val="00ED56AD"/>
    <w:rsid w:val="00FE17B8"/>
    <w:rsid w:val="00FE2E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4584A"/>
  <w15:chartTrackingRefBased/>
  <w15:docId w15:val="{EB333D81-8F67-4E34-B6D5-A7DB741F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cs="Arial"/>
      <w:sz w:val="24"/>
      <w:szCs w:val="24"/>
    </w:rPr>
  </w:style>
  <w:style w:type="paragraph" w:styleId="2">
    <w:name w:val="heading 2"/>
    <w:basedOn w:val="a"/>
    <w:link w:val="20"/>
    <w:uiPriority w:val="9"/>
    <w:qFormat/>
    <w:rsid w:val="0006033B"/>
    <w:pPr>
      <w:spacing w:before="100" w:beforeAutospacing="1" w:after="100" w:afterAutospacing="1"/>
      <w:outlineLvl w:val="1"/>
    </w:pPr>
    <w:rPr>
      <w:rFonts w:ascii="新細明體" w:hAnsi="新細明體" w:cs="新細明體"/>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character" w:styleId="a4">
    <w:name w:val="FollowedHyperlink"/>
    <w:uiPriority w:val="99"/>
    <w:semiHidden/>
    <w:unhideWhenUsed/>
    <w:rPr>
      <w:color w:val="800080"/>
      <w:u w:val="single"/>
    </w:rPr>
  </w:style>
  <w:style w:type="paragraph" w:styleId="a5">
    <w:name w:val="Body Text"/>
    <w:basedOn w:val="a"/>
    <w:link w:val="a6"/>
    <w:uiPriority w:val="99"/>
    <w:semiHidden/>
    <w:unhideWhenUsed/>
    <w:pPr>
      <w:spacing w:line="360" w:lineRule="atLeast"/>
      <w:ind w:right="-427"/>
    </w:pPr>
  </w:style>
  <w:style w:type="character" w:customStyle="1" w:styleId="a6">
    <w:name w:val="本文 字元"/>
    <w:link w:val="a5"/>
    <w:uiPriority w:val="99"/>
    <w:semiHidden/>
    <w:rPr>
      <w:rFonts w:ascii="Arial" w:eastAsia="新細明體" w:hAnsi="Arial" w:cs="Arial"/>
      <w:sz w:val="24"/>
      <w:szCs w:val="24"/>
    </w:rPr>
  </w:style>
  <w:style w:type="paragraph" w:styleId="Web">
    <w:name w:val="Normal (Web)"/>
    <w:basedOn w:val="a"/>
    <w:uiPriority w:val="99"/>
    <w:unhideWhenUsed/>
    <w:pPr>
      <w:spacing w:before="100" w:beforeAutospacing="1" w:after="100" w:afterAutospacing="1"/>
    </w:pPr>
    <w:rPr>
      <w:rFonts w:ascii="新細明體" w:hAnsi="新細明體" w:cs="新細明體"/>
    </w:rPr>
  </w:style>
  <w:style w:type="paragraph" w:styleId="a7">
    <w:name w:val="Balloon Text"/>
    <w:basedOn w:val="a"/>
    <w:link w:val="a8"/>
    <w:uiPriority w:val="99"/>
    <w:semiHidden/>
    <w:unhideWhenUsed/>
    <w:rsid w:val="00E2326F"/>
    <w:rPr>
      <w:rFonts w:ascii="新細明體"/>
      <w:sz w:val="18"/>
      <w:szCs w:val="18"/>
    </w:rPr>
  </w:style>
  <w:style w:type="character" w:customStyle="1" w:styleId="a8">
    <w:name w:val="註解方塊文字 字元"/>
    <w:link w:val="a7"/>
    <w:uiPriority w:val="99"/>
    <w:semiHidden/>
    <w:rsid w:val="00E2326F"/>
    <w:rPr>
      <w:rFonts w:ascii="新細明體" w:eastAsia="新細明體" w:hAnsi="Arial" w:cs="Arial"/>
      <w:sz w:val="18"/>
      <w:szCs w:val="18"/>
    </w:rPr>
  </w:style>
  <w:style w:type="paragraph" w:styleId="a9">
    <w:name w:val="header"/>
    <w:basedOn w:val="a"/>
    <w:link w:val="aa"/>
    <w:uiPriority w:val="99"/>
    <w:unhideWhenUsed/>
    <w:rsid w:val="00E2326F"/>
    <w:pPr>
      <w:tabs>
        <w:tab w:val="center" w:pos="4320"/>
        <w:tab w:val="right" w:pos="8640"/>
      </w:tabs>
    </w:pPr>
  </w:style>
  <w:style w:type="character" w:customStyle="1" w:styleId="aa">
    <w:name w:val="頁首 字元"/>
    <w:link w:val="a9"/>
    <w:uiPriority w:val="99"/>
    <w:rsid w:val="00E2326F"/>
    <w:rPr>
      <w:rFonts w:ascii="Arial" w:eastAsia="新細明體" w:hAnsi="Arial" w:cs="Arial"/>
      <w:sz w:val="24"/>
      <w:szCs w:val="24"/>
    </w:rPr>
  </w:style>
  <w:style w:type="paragraph" w:styleId="ab">
    <w:name w:val="footer"/>
    <w:basedOn w:val="a"/>
    <w:link w:val="ac"/>
    <w:uiPriority w:val="99"/>
    <w:unhideWhenUsed/>
    <w:rsid w:val="00E2326F"/>
    <w:pPr>
      <w:tabs>
        <w:tab w:val="center" w:pos="4320"/>
        <w:tab w:val="right" w:pos="8640"/>
      </w:tabs>
    </w:pPr>
  </w:style>
  <w:style w:type="character" w:customStyle="1" w:styleId="ac">
    <w:name w:val="頁尾 字元"/>
    <w:link w:val="ab"/>
    <w:uiPriority w:val="99"/>
    <w:rsid w:val="00E2326F"/>
    <w:rPr>
      <w:rFonts w:ascii="Arial" w:eastAsia="新細明體" w:hAnsi="Arial" w:cs="Arial"/>
      <w:sz w:val="24"/>
      <w:szCs w:val="24"/>
    </w:rPr>
  </w:style>
  <w:style w:type="character" w:customStyle="1" w:styleId="20">
    <w:name w:val="標題 2 字元"/>
    <w:link w:val="2"/>
    <w:uiPriority w:val="9"/>
    <w:rsid w:val="0006033B"/>
    <w:rPr>
      <w:rFonts w:ascii="新細明體" w:hAnsi="新細明體" w:cs="新細明體"/>
      <w:b/>
      <w:bCs/>
      <w:sz w:val="36"/>
      <w:szCs w:val="36"/>
    </w:rPr>
  </w:style>
  <w:style w:type="character" w:styleId="ad">
    <w:name w:val="Strong"/>
    <w:uiPriority w:val="22"/>
    <w:qFormat/>
    <w:rsid w:val="00A73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xus001379@stust.edu.t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6306/JITE.201610_(9).000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Links>
    <vt:vector size="6" baseType="variant">
      <vt:variant>
        <vt:i4>5701677</vt:i4>
      </vt:variant>
      <vt:variant>
        <vt:i4>0</vt:i4>
      </vt:variant>
      <vt:variant>
        <vt:i4>0</vt:i4>
      </vt:variant>
      <vt:variant>
        <vt:i4>5</vt:i4>
      </vt:variant>
      <vt:variant>
        <vt:lpwstr>mailto:yushenglin@stust.edu.tw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Cheng-Lung Tsai</dc:title>
  <dc:subject/>
  <dc:creator>CAE8</dc:creator>
  <cp:keywords/>
  <cp:lastModifiedBy>呂金塗</cp:lastModifiedBy>
  <cp:revision>8</cp:revision>
  <cp:lastPrinted>2018-08-30T02:44:00Z</cp:lastPrinted>
  <dcterms:created xsi:type="dcterms:W3CDTF">2026-09-10T23:16:00Z</dcterms:created>
  <dcterms:modified xsi:type="dcterms:W3CDTF">2026-09-10T23:35:00Z</dcterms:modified>
</cp:coreProperties>
</file>